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EFB72">
      <w:pPr>
        <w:jc w:val="left"/>
      </w:pPr>
      <w:r>
        <w:rPr>
          <w:rFonts w:hint="eastAsia"/>
          <w:sz w:val="28"/>
          <w:szCs w:val="36"/>
          <w:lang w:val="en-US" w:eastAsia="zh-CN"/>
        </w:rPr>
        <w:t>四桶位垃圾站参考样式</w:t>
      </w:r>
      <w:r>
        <w:drawing>
          <wp:inline distT="0" distB="0" distL="114300" distR="114300">
            <wp:extent cx="4457065" cy="2685415"/>
            <wp:effectExtent l="0" t="0" r="635" b="635"/>
            <wp:docPr id="1064" name="图片 1" descr="IMG_6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图片 1" descr="IMG_64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065" cy="26854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84C11C">
      <w:pPr>
        <w:jc w:val="left"/>
        <w:rPr>
          <w:rFonts w:hint="eastAsia"/>
          <w:sz w:val="28"/>
          <w:szCs w:val="36"/>
          <w:lang w:val="en-US" w:eastAsia="zh-CN"/>
        </w:rPr>
      </w:pPr>
    </w:p>
    <w:p w14:paraId="2B62162A">
      <w:pPr>
        <w:jc w:val="left"/>
        <w:rPr>
          <w:rFonts w:hint="eastAsia"/>
          <w:sz w:val="28"/>
          <w:szCs w:val="36"/>
          <w:lang w:val="en-US" w:eastAsia="zh-CN"/>
        </w:rPr>
      </w:pPr>
    </w:p>
    <w:p w14:paraId="0003B262">
      <w:pPr>
        <w:jc w:val="left"/>
      </w:pPr>
      <w:r>
        <w:rPr>
          <w:rFonts w:hint="eastAsia"/>
          <w:sz w:val="28"/>
          <w:szCs w:val="36"/>
          <w:lang w:val="en-US" w:eastAsia="zh-CN"/>
        </w:rPr>
        <w:t>六桶位垃圾站参考样式</w:t>
      </w:r>
      <w:r>
        <w:drawing>
          <wp:inline distT="0" distB="0" distL="114300" distR="114300">
            <wp:extent cx="4289425" cy="2899410"/>
            <wp:effectExtent l="0" t="0" r="15875" b="15240"/>
            <wp:docPr id="106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9425" cy="2899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DEE502">
      <w:pPr>
        <w:jc w:val="left"/>
        <w:rPr>
          <w:rFonts w:hint="eastAsia"/>
          <w:sz w:val="28"/>
          <w:szCs w:val="36"/>
          <w:lang w:val="en-US" w:eastAsia="zh-CN"/>
        </w:rPr>
      </w:pPr>
    </w:p>
    <w:p w14:paraId="5225E655">
      <w:pPr>
        <w:jc w:val="left"/>
        <w:rPr>
          <w:rFonts w:hint="eastAsia"/>
          <w:sz w:val="28"/>
          <w:szCs w:val="36"/>
          <w:lang w:val="en-US" w:eastAsia="zh-CN"/>
        </w:rPr>
      </w:pPr>
    </w:p>
    <w:p w14:paraId="0F30B2AC">
      <w:pPr>
        <w:jc w:val="left"/>
        <w:rPr>
          <w:rFonts w:hint="eastAsia"/>
          <w:sz w:val="28"/>
          <w:szCs w:val="36"/>
          <w:lang w:val="en-US" w:eastAsia="zh-CN"/>
        </w:rPr>
      </w:pPr>
    </w:p>
    <w:p w14:paraId="407EEA49">
      <w:pPr>
        <w:jc w:val="left"/>
        <w:rPr>
          <w:rFonts w:hint="eastAsia"/>
          <w:sz w:val="28"/>
          <w:szCs w:val="36"/>
          <w:lang w:val="en-US" w:eastAsia="zh-CN"/>
        </w:rPr>
      </w:pPr>
    </w:p>
    <w:p w14:paraId="0B76DA83">
      <w:pPr>
        <w:jc w:val="left"/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垃圾站地坪参考样式</w:t>
      </w:r>
      <w:r>
        <w:drawing>
          <wp:inline distT="0" distB="0" distL="114300" distR="114300">
            <wp:extent cx="4341495" cy="2477135"/>
            <wp:effectExtent l="0" t="0" r="1905" b="18415"/>
            <wp:docPr id="1065" name="图片 3" descr="0f9050d208df893d423ce816e2f800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" name="图片 3" descr="0f9050d208df893d423ce816e2f8000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1495" cy="2477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92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2026-04-02T07:32:26Z</dcterms:created>
  <dc:creator>吴</dc:creator>
  <cp:lastModifiedBy>吗喽的命也是命</cp:lastModifiedBy>
  <dcterms:modified xsi:type="dcterms:W3CDTF">2026-04-02T07:33:32Z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eyJoZGlkIjoiZDE5NDJlNGU5MjU2ZWViOWY3YmU5YWU2YTllY2RmNDAiLCJ1c2VySWQiOiI0MDU3NTE4MjgifQ==</vt:lpwstr>
  </property>
  <property fmtid="{D5CDD505-2E9C-101B-9397-08002B2CF9AE}" pid="4" name="ICV">
    <vt:lpwstr>05EE075CAE8F40A080F138B71A7F49F2_12</vt:lpwstr>
  </property>
</Properties>
</file>