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冬季消防故障设施设备维修维护询价公告</w:t>
      </w:r>
    </w:p>
    <w:p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根据政府采购招标要求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，经学校批准，</w:t>
      </w:r>
      <w:r>
        <w:rPr>
          <w:rFonts w:hint="eastAsia" w:ascii="宋体" w:hAnsi="宋体" w:eastAsia="宋体" w:cs="宋体"/>
          <w:sz w:val="28"/>
          <w:szCs w:val="28"/>
        </w:rPr>
        <w:t>现对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学校消防故障设施设备维修维护项目进行公开询价采购</w:t>
      </w:r>
      <w:r>
        <w:rPr>
          <w:rFonts w:hint="eastAsia" w:ascii="宋体" w:hAnsi="宋体" w:eastAsia="宋体" w:cs="宋体"/>
          <w:sz w:val="28"/>
          <w:szCs w:val="28"/>
        </w:rPr>
        <w:t>，欢迎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具备消防维修资质条件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供应商</w:t>
      </w:r>
      <w:r>
        <w:rPr>
          <w:rFonts w:hint="eastAsia" w:ascii="宋体" w:hAnsi="宋体" w:eastAsia="宋体" w:cs="宋体"/>
          <w:sz w:val="28"/>
          <w:szCs w:val="28"/>
        </w:rPr>
        <w:t>参与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询价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基本情况如下：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由于天气寒冷，我校一些消防设施设备发生故障，需要专业资质人员进行修复。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施工内容：</w:t>
      </w:r>
    </w:p>
    <w:p>
      <w:pPr>
        <w:numPr>
          <w:ilvl w:val="0"/>
          <w:numId w:val="0"/>
        </w:num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（一）、图书馆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1. 手动报警按钮离线不工作，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2. 火灾指示盘离线不显示，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3. 湿式报警阀输入模块离线不工作，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4. 喷淋管道不明原因水压不足，</w:t>
      </w:r>
    </w:p>
    <w:p>
      <w:pPr>
        <w:numPr>
          <w:ilvl w:val="0"/>
          <w:numId w:val="0"/>
        </w:numPr>
        <w:ind w:left="1320" w:hanging="840" w:hangingChars="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5. 室外泵房水泵两处接口密封胶套软连接破损漏水，需更换。</w:t>
      </w:r>
    </w:p>
    <w:p>
      <w:pPr>
        <w:numPr>
          <w:ilvl w:val="0"/>
          <w:numId w:val="0"/>
        </w:num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（二）、实训楼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1. 地下室消防电话故障，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2. 地下室火灾指示盘离线不显示，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3. 手动报警按钮离线不工作，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4. 湿式报警阀输入模块离线不工作，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5. 001主机004回路108地址排烟口故障。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二、项目预算：8780.00元（详见附件清单）。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三、公开询价投标资质要求：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 营业执照、税务登记证、组织机构代码证（或者是三证合一）加盖印章的复印件,营业执照上必须含有消防维修资质。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四、投标报价文件内容（均需加盖公章）：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 1、投标报价文件；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 2、营业执照；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 3、相关声明：无不良记录声明、无违法违规声明、投标文件真实性声明。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五、投标报价：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 符合投标资质的单位，可来学校现场实地勘察（联系人：熊主任13995987781），并可参与本项目的投标报价。凡恶意投标者，评审时采购人将取消该被遴选人的遴选资格。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六、投标文件递交截止时间：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 2021年12月24日上午9:30前，将密封的投标文件送至湖北城市职业学校采购办，超过该时间送达的文件，采购人将拒收。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七、定标原则：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 符合资质条件，按总报价最低者确定采购供应商。如两个以上的报价一致，则由学校采购委员会确定被遴选人为成交供应商。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八、联系地址、联系人：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 1、地址：湖北省黄石市发展大道155号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 2、联系电话：0714-3828368，15072056627，联系人：李老师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九、其他：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 本次公开询价结果，经学校党政联席会上会后，将直接通知成交供应商。参与本次公开询价的所有遴选文件概不退还。 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公开询价清单见附件。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湖北城市职业学校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2021年12月21日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冬季消防故障设施设备维修维护询价清单</w:t>
      </w:r>
    </w:p>
    <w:p>
      <w:pPr>
        <w:jc w:val="center"/>
        <w:rPr>
          <w:rFonts w:hint="eastAsia" w:ascii="宋体" w:hAnsi="宋体" w:eastAsia="宋体"/>
          <w:sz w:val="36"/>
          <w:szCs w:val="36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0"/>
        <w:gridCol w:w="1350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4" w:hRule="atLeast"/>
        </w:trPr>
        <w:tc>
          <w:tcPr>
            <w:tcW w:w="54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 xml:space="preserve">项 目 </w:t>
            </w:r>
            <w:r>
              <w:rPr>
                <w:rFonts w:ascii="宋体" w:hAnsi="宋体" w:eastAsia="宋体"/>
                <w:sz w:val="24"/>
                <w:szCs w:val="21"/>
              </w:rPr>
              <w:t>名</w:t>
            </w:r>
            <w:r>
              <w:rPr>
                <w:rFonts w:hint="eastAsia" w:ascii="宋体" w:hAnsi="宋体" w:eastAsia="宋体"/>
                <w:sz w:val="24"/>
                <w:szCs w:val="21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1"/>
              </w:rPr>
              <w:t>称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单价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金额</w:t>
            </w:r>
            <w:r>
              <w:rPr>
                <w:rFonts w:ascii="宋体" w:hAnsi="宋体" w:eastAsia="宋体"/>
                <w:sz w:val="24"/>
                <w:szCs w:val="21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1"/>
              </w:rPr>
              <w:t>元</w:t>
            </w:r>
            <w:r>
              <w:rPr>
                <w:rFonts w:ascii="宋体" w:hAnsi="宋体" w:eastAsia="宋体"/>
                <w:sz w:val="24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4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恢复</w:t>
            </w:r>
            <w:r>
              <w:rPr>
                <w:rFonts w:ascii="宋体" w:hAnsi="宋体" w:eastAsia="宋体"/>
                <w:szCs w:val="21"/>
              </w:rPr>
              <w:t>手动报警器正常工作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包干</w:t>
            </w:r>
            <w:r>
              <w:rPr>
                <w:rFonts w:ascii="宋体" w:hAnsi="宋体" w:eastAsia="宋体"/>
                <w:szCs w:val="21"/>
              </w:rPr>
              <w:t>价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4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恢复</w:t>
            </w:r>
            <w:r>
              <w:rPr>
                <w:rFonts w:ascii="宋体" w:hAnsi="宋体" w:eastAsia="宋体"/>
                <w:szCs w:val="21"/>
              </w:rPr>
              <w:t>湿式报警阀</w:t>
            </w:r>
            <w:r>
              <w:rPr>
                <w:rFonts w:hint="eastAsia" w:ascii="宋体" w:hAnsi="宋体" w:eastAsia="宋体"/>
                <w:szCs w:val="21"/>
              </w:rPr>
              <w:t>模块</w:t>
            </w:r>
            <w:r>
              <w:rPr>
                <w:rFonts w:ascii="宋体" w:hAnsi="宋体" w:eastAsia="宋体"/>
                <w:szCs w:val="21"/>
              </w:rPr>
              <w:t>正常</w:t>
            </w:r>
            <w:r>
              <w:rPr>
                <w:rFonts w:hint="eastAsia" w:ascii="宋体" w:hAnsi="宋体" w:eastAsia="宋体"/>
                <w:szCs w:val="21"/>
              </w:rPr>
              <w:t>工作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包干价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4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恢复</w:t>
            </w:r>
            <w:r>
              <w:rPr>
                <w:rFonts w:ascii="宋体" w:hAnsi="宋体" w:eastAsia="宋体"/>
                <w:szCs w:val="21"/>
              </w:rPr>
              <w:t>火灾显示盘正常工作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包干价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排烟</w:t>
            </w:r>
            <w:r>
              <w:rPr>
                <w:rFonts w:ascii="宋体" w:hAnsi="宋体" w:eastAsia="宋体"/>
                <w:szCs w:val="21"/>
              </w:rPr>
              <w:t>口故障清除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包干价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4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泵房软</w:t>
            </w:r>
            <w:r>
              <w:rPr>
                <w:rFonts w:ascii="宋体" w:hAnsi="宋体" w:eastAsia="宋体"/>
                <w:szCs w:val="21"/>
              </w:rPr>
              <w:t>接头漏水故障修复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包干价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4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恢复</w:t>
            </w:r>
            <w:r>
              <w:rPr>
                <w:rFonts w:ascii="宋体" w:hAnsi="宋体" w:eastAsia="宋体"/>
                <w:szCs w:val="21"/>
              </w:rPr>
              <w:t>地下室消防电话正常工作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包干价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4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恢复</w:t>
            </w:r>
            <w:r>
              <w:rPr>
                <w:rFonts w:ascii="宋体" w:hAnsi="宋体" w:eastAsia="宋体"/>
                <w:szCs w:val="21"/>
              </w:rPr>
              <w:t>地下室火灾显示盘工作正常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包干价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4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地下室</w:t>
            </w:r>
            <w:r>
              <w:rPr>
                <w:rFonts w:ascii="宋体" w:hAnsi="宋体" w:eastAsia="宋体"/>
                <w:szCs w:val="21"/>
              </w:rPr>
              <w:t>湿式报警模块故障清除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包干价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4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合计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430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865" w:type="dxa"/>
            <w:gridSpan w:val="2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总报价（大小写、包干价）：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投标单位（盖章）：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联系人及电话：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日期：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AA66CD"/>
    <w:multiLevelType w:val="singleLevel"/>
    <w:tmpl w:val="55AA66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C0AB8"/>
    <w:rsid w:val="2EFF5EDD"/>
    <w:rsid w:val="47254C5A"/>
    <w:rsid w:val="47BB6A52"/>
    <w:rsid w:val="4DF4744B"/>
    <w:rsid w:val="599E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2021-12-02T06:33:00Z</dcterms:created>
  <dc:creator>Administrator</dc:creator>
  <cp:lastModifiedBy>1093350686@qq.com</cp:lastModifiedBy>
  <dcterms:modified xsi:type="dcterms:W3CDTF">2021-12-21T02:50:02Z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214D56E6D0AA44B4A3680BC4B42BCCDF</vt:lpwstr>
  </property>
</Properties>
</file>