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single" w:color="2B7ECC" w:sz="18" w:space="15"/>
        </w:pBdr>
        <w:spacing w:before="0" w:beforeAutospacing="0" w:after="602" w:afterAutospacing="0" w:line="17" w:lineRule="atLeast"/>
        <w:ind w:left="300" w:right="300"/>
        <w:jc w:val="both"/>
        <w:rPr>
          <w:rFonts w:hint="eastAsia" w:eastAsia="微软雅黑"/>
          <w:sz w:val="45"/>
          <w:szCs w:val="4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湖北城市职业学校校园物业管理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保洁、水电维护、零星劳务）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服务项目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成交公告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330" w:right="330"/>
        <w:jc w:val="left"/>
        <w:rPr>
          <w:rFonts w:hint="default" w:ascii="微软雅黑" w:hAnsi="微软雅黑" w:eastAsia="微软雅黑" w:cs="微软雅黑"/>
          <w:b/>
          <w:sz w:val="27"/>
          <w:szCs w:val="27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一、项目名称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00" w:afterAutospacing="0" w:line="480" w:lineRule="atLeast"/>
        <w:ind w:left="330" w:right="330"/>
        <w:jc w:val="both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湖北城市职业学校校园物业管理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保洁、水电维护、零星劳务）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服务项目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330" w:right="330"/>
        <w:jc w:val="left"/>
        <w:rPr>
          <w:rFonts w:hint="default" w:ascii="微软雅黑" w:hAnsi="微软雅黑" w:eastAsia="微软雅黑" w:cs="微软雅黑"/>
          <w:b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二</w:t>
      </w: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、中标（成交）信息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330" w:right="330"/>
        <w:jc w:val="both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供应商名称：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武汉金运行物业管理有限公司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330" w:right="33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中标（成交）金额：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584239.68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(元)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330" w:right="33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4"/>
        <w:tblW w:w="9000" w:type="dxa"/>
        <w:tblInd w:w="3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777777" w:sz="6" w:space="0"/>
              <w:left w:val="single" w:color="777777" w:sz="6" w:space="0"/>
              <w:bottom w:val="single" w:color="777777" w:sz="6" w:space="0"/>
              <w:right w:val="single" w:color="777777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24"/>
              </w:rPr>
              <w:t>名称：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湖北城市职业学校校园物业管理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24"/>
              </w:rPr>
              <w:t>服务范围：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保洁、水电维护、零星劳务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1200" w:right="0" w:hanging="1200" w:hangingChars="50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24"/>
              </w:rPr>
              <w:t>服务要求：提供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办公楼、教学楼、实训楼、运动场和公寓楼等生活区与一体的综合型物业服务。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24"/>
              </w:rPr>
              <w:t>服务时间：合同签订后12个月内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24"/>
              </w:rPr>
              <w:t>服务标准：按采购人要求执行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330" w:firstLine="271" w:firstLineChars="10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三</w:t>
      </w:r>
      <w:r>
        <w:rPr>
          <w:rFonts w:hint="default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、评审专家名单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万国红</w:t>
      </w:r>
      <w:r>
        <w:rPr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（组长）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、万文婷、熊瑜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300" w:afterAutospacing="0" w:line="480" w:lineRule="atLeast"/>
        <w:ind w:right="330" w:rightChars="0" w:firstLine="271" w:firstLineChars="100"/>
        <w:jc w:val="both"/>
        <w:rPr>
          <w:rFonts w:hint="default" w:ascii="微软雅黑" w:hAnsi="微软雅黑" w:eastAsia="微软雅黑" w:cs="微软雅黑"/>
          <w:b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四</w:t>
      </w: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、评审信息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330" w:right="3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1、评审时间：2021-08-2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 10:00-15：00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330" w:right="33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2、评审地点：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湖北城市职业学校三楼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会议室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330" w:right="3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、现场组织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叶二毛、李新学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330" w:right="3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、抽签及评审监管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杨君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00" w:afterAutospacing="0" w:line="480" w:lineRule="atLeast"/>
        <w:ind w:left="330" w:right="330"/>
        <w:jc w:val="both"/>
        <w:rPr>
          <w:rFonts w:hint="default" w:ascii="微软雅黑" w:hAnsi="微软雅黑" w:eastAsia="微软雅黑" w:cs="微软雅黑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330" w:right="330"/>
        <w:jc w:val="left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五</w:t>
      </w: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、公告期限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自本公告发布之日起1个工作日。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80" w:lineRule="atLeast"/>
        <w:ind w:left="330" w:right="330"/>
        <w:jc w:val="both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六、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项目联系方式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240" w:firstLineChars="100"/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项目联系人：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李新学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电   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0714-3828357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0194B"/>
    <w:rsid w:val="0770194B"/>
    <w:rsid w:val="63F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2021-08-29T03:02:00Z</dcterms:created>
  <dc:creator>Administrator</dc:creator>
  <cp:lastModifiedBy>Administrator</cp:lastModifiedBy>
  <dcterms:modified xsi:type="dcterms:W3CDTF">2021-08-29T03:41:06Z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