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黑体"/>
          <w:b/>
          <w:bCs/>
          <w:kern w:val="0"/>
          <w:sz w:val="36"/>
          <w:szCs w:val="36"/>
          <w:lang w:val="en-US" w:eastAsia="zh-CN"/>
        </w:rPr>
      </w:pPr>
      <w:r>
        <w:rPr>
          <w:rFonts w:hint="eastAsia" w:ascii="Calibri" w:hAnsi="Calibri" w:cs="黑体"/>
          <w:b/>
          <w:bCs/>
          <w:kern w:val="0"/>
          <w:sz w:val="36"/>
          <w:szCs w:val="36"/>
          <w:lang w:eastAsia="zh-CN"/>
        </w:rPr>
        <w:t>校园</w:t>
      </w:r>
      <w:r>
        <w:rPr>
          <w:rFonts w:ascii="Calibri" w:hAnsi="Calibri" w:cs="黑体"/>
          <w:b/>
          <w:bCs/>
          <w:kern w:val="0"/>
          <w:sz w:val="36"/>
          <w:szCs w:val="36"/>
        </w:rPr>
        <w:t>视频监控</w:t>
      </w:r>
      <w:r>
        <w:rPr>
          <w:rFonts w:hint="eastAsia" w:ascii="Calibri" w:hAnsi="Calibri" w:cs="黑体"/>
          <w:b/>
          <w:bCs/>
          <w:kern w:val="0"/>
          <w:sz w:val="36"/>
          <w:szCs w:val="36"/>
          <w:lang w:eastAsia="zh-CN"/>
        </w:rPr>
        <w:t>系统</w:t>
      </w:r>
      <w:r>
        <w:rPr>
          <w:rFonts w:ascii="Calibri" w:hAnsi="Calibri" w:cs="黑体"/>
          <w:b/>
          <w:bCs/>
          <w:kern w:val="0"/>
          <w:sz w:val="36"/>
          <w:szCs w:val="36"/>
        </w:rPr>
        <w:t>监控点增设、挪移</w:t>
      </w:r>
    </w:p>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采购物资用品</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我校校园视频监控系统因</w:t>
      </w:r>
      <w:r>
        <w:rPr>
          <w:rFonts w:ascii="Calibri" w:hAnsi="Calibri" w:cs="黑体"/>
          <w:kern w:val="0"/>
          <w:sz w:val="28"/>
          <w:szCs w:val="28"/>
        </w:rPr>
        <w:t>监控点增设、挪移</w:t>
      </w:r>
      <w:r>
        <w:rPr>
          <w:rFonts w:hint="eastAsia" w:ascii="Calibri" w:hAnsi="Calibri" w:cs="黑体"/>
          <w:kern w:val="0"/>
          <w:sz w:val="28"/>
          <w:szCs w:val="28"/>
          <w:lang w:eastAsia="zh-CN"/>
        </w:rPr>
        <w:t>建设需要，拟</w:t>
      </w:r>
      <w:r>
        <w:rPr>
          <w:rFonts w:hint="eastAsia" w:ascii="宋体" w:hAnsi="宋体" w:cs="宋体"/>
          <w:i w:val="0"/>
          <w:caps w:val="0"/>
          <w:color w:val="000000"/>
          <w:spacing w:val="0"/>
          <w:sz w:val="28"/>
          <w:szCs w:val="28"/>
          <w:shd w:val="clear" w:fill="FFFFFF"/>
          <w:lang w:val="en-US" w:eastAsia="zh-CN"/>
        </w:rPr>
        <w:t>采购部分物资用品</w:t>
      </w:r>
      <w:r>
        <w:rPr>
          <w:rFonts w:hint="eastAsia" w:ascii="Calibri" w:hAnsi="Calibri" w:cs="黑体"/>
          <w:kern w:val="0"/>
          <w:sz w:val="28"/>
          <w:szCs w:val="28"/>
          <w:lang w:eastAsia="zh-CN"/>
        </w:rPr>
        <w:t>（咨询电话：学校信息中心</w:t>
      </w:r>
      <w:r>
        <w:rPr>
          <w:rFonts w:hint="eastAsia" w:ascii="Calibri" w:hAnsi="Calibri" w:cs="黑体"/>
          <w:kern w:val="0"/>
          <w:sz w:val="28"/>
          <w:szCs w:val="28"/>
          <w:lang w:val="en-US" w:eastAsia="zh-CN"/>
        </w:rPr>
        <w:t>0714-6379893，陈老师；学工处：0714-6379919，陈主任</w:t>
      </w:r>
      <w:r>
        <w:rPr>
          <w:rFonts w:hint="eastAsia" w:ascii="Calibri" w:hAnsi="Calibri" w:cs="黑体"/>
          <w:kern w:val="0"/>
          <w:sz w:val="28"/>
          <w:szCs w:val="28"/>
          <w:lang w:eastAsia="zh-CN"/>
        </w:rPr>
        <w:t>）</w:t>
      </w:r>
      <w:r>
        <w:rPr>
          <w:rFonts w:ascii="宋体" w:hAnsi="宋体" w:eastAsia="宋体" w:cs="宋体"/>
          <w:sz w:val="28"/>
          <w:szCs w:val="28"/>
        </w:rPr>
        <w:t>，</w:t>
      </w:r>
      <w:r>
        <w:rPr>
          <w:rFonts w:hint="eastAsia" w:ascii="宋体" w:hAnsi="宋体" w:cs="宋体"/>
          <w:sz w:val="28"/>
          <w:szCs w:val="28"/>
          <w:lang w:eastAsia="zh-CN"/>
        </w:rPr>
        <w:t>采购清单（含参数明细）附后。</w:t>
      </w:r>
      <w:r>
        <w:rPr>
          <w:rFonts w:hint="eastAsia" w:ascii="宋体" w:hAnsi="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4600</w:t>
      </w:r>
      <w:r>
        <w:rPr>
          <w:rFonts w:hint="eastAsia" w:ascii="宋体" w:hAnsi="宋体" w:eastAsia="宋体" w:cs="宋体"/>
          <w:i w:val="0"/>
          <w:caps w:val="0"/>
          <w:color w:val="000000"/>
          <w:spacing w:val="0"/>
          <w:sz w:val="28"/>
          <w:szCs w:val="28"/>
          <w:shd w:val="clear" w:fill="FFFFFF"/>
          <w:lang w:val="en-US" w:eastAsia="zh-CN"/>
        </w:rPr>
        <w:t>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26</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下午</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3</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24</w:t>
      </w:r>
      <w:r>
        <w:rPr>
          <w:rFonts w:hint="eastAsia" w:ascii="宋体" w:hAnsi="宋体" w:eastAsia="宋体" w:cs="宋体"/>
          <w:b w:val="0"/>
          <w:bCs w:val="0"/>
          <w:i w:val="0"/>
          <w:caps w:val="0"/>
          <w:color w:val="000000"/>
          <w:spacing w:val="0"/>
          <w:sz w:val="28"/>
          <w:szCs w:val="28"/>
          <w:shd w:val="clear" w:fill="FFFFFF"/>
          <w:lang w:val="en-US" w:eastAsia="zh-CN"/>
        </w:rPr>
        <w:t>日</w:t>
      </w:r>
    </w:p>
    <w:p>
      <w:pPr>
        <w:spacing w:before="100" w:beforeAutospacing="1" w:after="100" w:afterAutospacing="1" w:line="424" w:lineRule="exact"/>
        <w:jc w:val="left"/>
        <w:outlineLvl w:val="1"/>
        <w:rPr>
          <w:rFonts w:ascii="宋体" w:hAnsi="宋体" w:cs="黑体"/>
          <w:kern w:val="0"/>
          <w:sz w:val="28"/>
          <w:szCs w:val="28"/>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6"/>
        <w:tblW w:w="8270" w:type="dxa"/>
        <w:jc w:val="center"/>
        <w:tblLayout w:type="fixed"/>
        <w:tblCellMar>
          <w:top w:w="0" w:type="dxa"/>
          <w:left w:w="108" w:type="dxa"/>
          <w:bottom w:w="0" w:type="dxa"/>
          <w:right w:w="108" w:type="dxa"/>
        </w:tblCellMar>
      </w:tblPr>
      <w:tblGrid>
        <w:gridCol w:w="1749"/>
        <w:gridCol w:w="1753"/>
        <w:gridCol w:w="775"/>
        <w:gridCol w:w="1332"/>
        <w:gridCol w:w="1027"/>
        <w:gridCol w:w="1634"/>
      </w:tblGrid>
      <w:tr>
        <w:tblPrEx>
          <w:tblCellMar>
            <w:top w:w="0" w:type="dxa"/>
            <w:left w:w="108" w:type="dxa"/>
            <w:bottom w:w="0" w:type="dxa"/>
            <w:right w:w="108" w:type="dxa"/>
          </w:tblCellMar>
        </w:tblPrEx>
        <w:trPr>
          <w:trHeight w:val="456" w:hRule="atLeast"/>
          <w:jc w:val="center"/>
        </w:trPr>
        <w:tc>
          <w:tcPr>
            <w:tcW w:w="1749"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521" w:type="dxa"/>
            <w:gridSpan w:val="5"/>
            <w:tcBorders>
              <w:top w:val="single" w:color="000000" w:sz="4" w:space="0"/>
              <w:left w:val="nil"/>
              <w:bottom w:val="single" w:color="000000" w:sz="4" w:space="0"/>
              <w:right w:val="single" w:color="000000" w:sz="4" w:space="0"/>
            </w:tcBorders>
            <w:vAlign w:val="center"/>
          </w:tcPr>
          <w:p>
            <w:pPr>
              <w:outlineLvl w:val="1"/>
              <w:rPr>
                <w:rFonts w:hint="eastAsia" w:ascii="Calibri" w:hAnsi="Calibri" w:cs="黑体"/>
                <w:kern w:val="0"/>
                <w:sz w:val="22"/>
                <w:szCs w:val="22"/>
              </w:rPr>
            </w:pPr>
            <w:r>
              <w:rPr>
                <w:rFonts w:ascii="Calibri" w:hAnsi="Calibri" w:cs="黑体"/>
                <w:kern w:val="0"/>
                <w:sz w:val="22"/>
                <w:szCs w:val="22"/>
              </w:rPr>
              <w:t>监控点增设、挪移</w:t>
            </w: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753" w:type="dxa"/>
            <w:tcBorders>
              <w:top w:val="single" w:color="000000" w:sz="4" w:space="0"/>
              <w:left w:val="nil"/>
              <w:bottom w:val="single" w:color="000000"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775" w:type="dxa"/>
            <w:tcBorders>
              <w:top w:val="single" w:color="auto" w:sz="4" w:space="0"/>
              <w:left w:val="single" w:color="auto" w:sz="4" w:space="0"/>
              <w:bottom w:val="single" w:color="auto" w:sz="4" w:space="0"/>
              <w:right w:val="single" w:color="auto" w:sz="4"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auto" w:sz="4" w:space="0"/>
              <w:left w:val="single" w:color="auto" w:sz="4" w:space="0"/>
              <w:bottom w:val="single" w:color="auto"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634"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黑体"/>
                <w:kern w:val="0"/>
                <w:sz w:val="22"/>
                <w:szCs w:val="22"/>
              </w:rPr>
            </w:pPr>
            <w:r>
              <w:rPr>
                <w:rFonts w:ascii="Calibri" w:hAnsi="Calibri" w:cs="黑体"/>
                <w:kern w:val="0"/>
                <w:sz w:val="22"/>
                <w:szCs w:val="22"/>
              </w:rPr>
              <w:t>立杆</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3</w:t>
            </w:r>
            <w:r>
              <w:rPr>
                <w:rFonts w:ascii="Calibri" w:hAnsi="Calibri" w:cs="黑体"/>
                <w:kern w:val="0"/>
                <w:sz w:val="22"/>
                <w:szCs w:val="22"/>
              </w:rPr>
              <w:t>M，包地笼</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ascii="Calibri" w:hAnsi="Calibri" w:cs="黑体"/>
                <w:kern w:val="0"/>
                <w:sz w:val="22"/>
                <w:szCs w:val="22"/>
              </w:rPr>
              <w:t>立杆支架</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2</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抱杆支架</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150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3</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ascii="Calibri" w:hAnsi="Calibri" w:cs="黑体"/>
                <w:kern w:val="0"/>
                <w:sz w:val="22"/>
                <w:szCs w:val="22"/>
              </w:rPr>
              <w:t>抱箍</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6</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集中电源</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12</w:t>
            </w:r>
            <w:r>
              <w:rPr>
                <w:rFonts w:ascii="Calibri" w:hAnsi="Calibri" w:cs="黑体"/>
                <w:kern w:val="0"/>
                <w:sz w:val="22"/>
                <w:szCs w:val="22"/>
              </w:rPr>
              <w:t>V 5A</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个</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交换机</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4口百兆</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台</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2</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网线</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超五类</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325</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电源线</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RVV2*</w:t>
            </w:r>
            <w:r>
              <w:rPr>
                <w:rFonts w:ascii="Calibri" w:hAnsi="Calibri" w:cs="黑体"/>
                <w:kern w:val="0"/>
                <w:sz w:val="22"/>
                <w:szCs w:val="22"/>
              </w:rPr>
              <w:t>1.0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线管</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PVC25</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40</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施工费</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hint="eastAsia" w:ascii="Calibri" w:hAnsi="Calibri" w:cs="黑体"/>
                <w:kern w:val="0"/>
                <w:sz w:val="22"/>
                <w:szCs w:val="22"/>
              </w:rPr>
            </w:pP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spacing w:before="91"/>
              <w:ind w:right="1"/>
              <w:jc w:val="center"/>
              <w:outlineLvl w:val="1"/>
              <w:rPr>
                <w:rFonts w:ascii="宋体" w:hAnsi="宋体" w:cs="黑体"/>
                <w:kern w:val="0"/>
                <w:sz w:val="24"/>
              </w:rPr>
            </w:pPr>
          </w:p>
        </w:tc>
        <w:tc>
          <w:tcPr>
            <w:tcW w:w="1753" w:type="dxa"/>
            <w:tcBorders>
              <w:top w:val="single" w:color="000000" w:sz="4" w:space="0"/>
              <w:left w:val="nil"/>
              <w:bottom w:val="single" w:color="000000" w:sz="4" w:space="0"/>
              <w:right w:val="single" w:color="auto" w:sz="4" w:space="0"/>
            </w:tcBorders>
            <w:vAlign w:val="center"/>
          </w:tcPr>
          <w:p>
            <w:pPr>
              <w:spacing w:before="91"/>
              <w:ind w:left="295"/>
              <w:jc w:val="center"/>
              <w:outlineLvl w:val="1"/>
              <w:rPr>
                <w:rFonts w:ascii="宋体" w:hAnsi="宋体" w:cs="黑体"/>
                <w:kern w:val="0"/>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spacing w:before="91"/>
              <w:ind w:left="217"/>
              <w:jc w:val="center"/>
              <w:outlineLvl w:val="1"/>
              <w:rPr>
                <w:rFonts w:ascii="宋体" w:hAnsi="宋体" w:cs="黑体"/>
                <w:kern w:val="0"/>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before="91"/>
              <w:ind w:left="264"/>
              <w:jc w:val="center"/>
              <w:outlineLvl w:val="1"/>
              <w:rPr>
                <w:rFonts w:ascii="宋体" w:hAnsi="宋体" w:cs="黑体"/>
                <w:kern w:val="0"/>
                <w:sz w:val="24"/>
              </w:rPr>
            </w:pP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合计</w:t>
            </w: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bl>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bookmarkStart w:id="0" w:name="_GoBack"/>
      <w:bookmarkEnd w:id="0"/>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pPr>
        <w:spacing w:line="269" w:lineRule="exact"/>
        <w:ind w:left="371"/>
        <w:jc w:val="left"/>
        <w:rPr>
          <w:rFonts w:ascii="宋体" w:hAnsi="宋体" w:cs="黑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6C"/>
    <w:rsid w:val="00032E51"/>
    <w:rsid w:val="00123424"/>
    <w:rsid w:val="001A5B04"/>
    <w:rsid w:val="001D706F"/>
    <w:rsid w:val="00207EEA"/>
    <w:rsid w:val="00222432"/>
    <w:rsid w:val="002238A2"/>
    <w:rsid w:val="002542C0"/>
    <w:rsid w:val="002B73A7"/>
    <w:rsid w:val="003C0023"/>
    <w:rsid w:val="003C25BD"/>
    <w:rsid w:val="003D3967"/>
    <w:rsid w:val="00403EB6"/>
    <w:rsid w:val="00450C5A"/>
    <w:rsid w:val="00506DDD"/>
    <w:rsid w:val="00515FB3"/>
    <w:rsid w:val="00542A75"/>
    <w:rsid w:val="00671E26"/>
    <w:rsid w:val="006B16FA"/>
    <w:rsid w:val="006D4D81"/>
    <w:rsid w:val="00701422"/>
    <w:rsid w:val="007104A9"/>
    <w:rsid w:val="00717DA5"/>
    <w:rsid w:val="0075382E"/>
    <w:rsid w:val="00771312"/>
    <w:rsid w:val="007F7BFB"/>
    <w:rsid w:val="00815F8B"/>
    <w:rsid w:val="008A2E62"/>
    <w:rsid w:val="00952806"/>
    <w:rsid w:val="009C0234"/>
    <w:rsid w:val="009F08E4"/>
    <w:rsid w:val="009F2BFE"/>
    <w:rsid w:val="00A3403F"/>
    <w:rsid w:val="00A577D5"/>
    <w:rsid w:val="00A63AFD"/>
    <w:rsid w:val="00A7509F"/>
    <w:rsid w:val="00AB0E6E"/>
    <w:rsid w:val="00BD6D72"/>
    <w:rsid w:val="00C33FBB"/>
    <w:rsid w:val="00C4471E"/>
    <w:rsid w:val="00C636D7"/>
    <w:rsid w:val="00C71E19"/>
    <w:rsid w:val="00C95983"/>
    <w:rsid w:val="00CA193C"/>
    <w:rsid w:val="00DA616C"/>
    <w:rsid w:val="00DB52F6"/>
    <w:rsid w:val="00DE28B2"/>
    <w:rsid w:val="00E06F0D"/>
    <w:rsid w:val="00F058FE"/>
    <w:rsid w:val="00F45A9A"/>
    <w:rsid w:val="00F45EA8"/>
    <w:rsid w:val="00F64D13"/>
    <w:rsid w:val="00FA16F7"/>
    <w:rsid w:val="443449D5"/>
    <w:rsid w:val="5C6F223F"/>
    <w:rsid w:val="7697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 w:type="paragraph" w:customStyle="1" w:styleId="11">
    <w:name w:val="z-正文"/>
    <w:basedOn w:val="1"/>
    <w:qFormat/>
    <w:uiPriority w:val="0"/>
    <w:pPr>
      <w:widowControl/>
      <w:spacing w:before="50" w:beforeLines="50" w:after="50" w:afterLines="50" w:line="360" w:lineRule="auto"/>
      <w:ind w:firstLine="200" w:firstLineChars="200"/>
      <w:jc w:val="left"/>
    </w:pPr>
    <w:rPr>
      <w:rFonts w:ascii="宋体" w:hAnsi="宋体" w:cstheme="minorBidi"/>
      <w:kern w:val="0"/>
      <w:sz w:val="24"/>
      <w:szCs w:val="20"/>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Words>
  <Characters>422</Characters>
  <Lines>3</Lines>
  <Paragraphs>1</Paragraphs>
  <TotalTime>1</TotalTime>
  <ScaleCrop>false</ScaleCrop>
  <LinksUpToDate>false</LinksUpToDate>
  <CharactersWithSpaces>494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2020-03-22T01:44:00Z</dcterms:created>
  <dc:creator>User</dc:creator>
  <cp:lastModifiedBy>1093350686@qq.com</cp:lastModifiedBy>
  <cp:lastPrinted>2020-10-20T08:25:00Z</cp:lastPrinted>
  <dcterms:modified xsi:type="dcterms:W3CDTF">2021-03-24T05:33:44Z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1610E23B9726470DA9F91DAE320CA6EC</vt:lpwstr>
  </property>
</Properties>
</file>