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湖北城市职业学校校园宽带服务</w:t>
      </w:r>
      <w:r>
        <w:rPr>
          <w:rFonts w:hint="eastAsia"/>
          <w:lang w:eastAsia="zh-CN"/>
        </w:rPr>
        <w:t>竞争性磋商</w:t>
      </w:r>
      <w:r>
        <w:rPr>
          <w:rFonts w:hint="eastAsia"/>
        </w:rPr>
        <w:t>公告</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我校校园网络通信宽带服务，拟按</w:t>
      </w:r>
      <w:r>
        <w:rPr>
          <w:rFonts w:hint="eastAsia" w:ascii="仿宋_GB2312" w:hAnsi="宋体" w:eastAsia="仿宋_GB2312"/>
          <w:sz w:val="28"/>
          <w:szCs w:val="28"/>
          <w:lang w:eastAsia="zh-CN"/>
        </w:rPr>
        <w:t>竞争性磋商</w:t>
      </w:r>
      <w:r>
        <w:rPr>
          <w:rFonts w:hint="eastAsia" w:ascii="仿宋_GB2312" w:hAnsi="宋体" w:eastAsia="仿宋_GB2312"/>
          <w:sz w:val="28"/>
          <w:szCs w:val="28"/>
        </w:rPr>
        <w:t>方式确定网络运行供应商，欢迎符合条件的单位参与</w:t>
      </w:r>
      <w:r>
        <w:rPr>
          <w:rFonts w:hint="eastAsia" w:ascii="仿宋_GB2312" w:hAnsi="宋体" w:eastAsia="仿宋_GB2312"/>
          <w:sz w:val="28"/>
          <w:szCs w:val="28"/>
          <w:lang w:eastAsia="zh-CN"/>
        </w:rPr>
        <w:t>磋商投标</w:t>
      </w:r>
      <w:bookmarkStart w:id="0" w:name="_GoBack"/>
      <w:bookmarkEnd w:id="0"/>
      <w:r>
        <w:rPr>
          <w:rFonts w:hint="eastAsia" w:ascii="仿宋_GB2312" w:hAnsi="宋体" w:eastAsia="仿宋_GB2312"/>
          <w:sz w:val="28"/>
          <w:szCs w:val="28"/>
        </w:rPr>
        <w:t>报价。</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一、资格要求：</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1、中华人民共和国境内合法成立的网络建设通信业务本地供应商。</w:t>
      </w:r>
    </w:p>
    <w:p>
      <w:pPr>
        <w:spacing w:line="48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、网络建设、通信运行等业务能严格遵守国家信息产业部及地方管理部门的有关法律规定，并能对业务的合法性负责。</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3、能为学校提供大客户特殊服务和各项优惠政策。</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二、服务要求：</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1、能够提供供应商公示的大客户特殊服务和各项优惠政策。</w:t>
      </w:r>
    </w:p>
    <w:p>
      <w:pPr>
        <w:spacing w:line="48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乙方提供给甲方的通信带宽（网络出口租用），应指整个互联网出口速度，即不仅是甲方主交换机连接乙方机房主换机的速度，也应连接国内知名网站服务器的访问速度，这个速度不应是短时峰值速度。双方可指定或新浪网等十家公认服务器带宽足够的网站，进行不定期的抽查，进行压力测试，带宽的足测试够率应达到</w:t>
      </w:r>
      <w:r>
        <w:rPr>
          <w:rFonts w:hAnsi="宋体" w:eastAsia="仿宋_GB2312"/>
          <w:sz w:val="28"/>
          <w:szCs w:val="28"/>
        </w:rPr>
        <w:t>85</w:t>
      </w:r>
      <w:r>
        <w:rPr>
          <w:rFonts w:hint="eastAsia" w:ascii="仿宋_GB2312" w:hAnsi="宋体" w:eastAsia="仿宋_GB2312"/>
          <w:sz w:val="28"/>
          <w:szCs w:val="28"/>
        </w:rPr>
        <w:t>%。</w:t>
      </w:r>
    </w:p>
    <w:p>
      <w:pPr>
        <w:spacing w:line="480" w:lineRule="exact"/>
        <w:ind w:firstLine="560" w:firstLineChars="200"/>
        <w:rPr>
          <w:rFonts w:ascii="仿宋_GB2312" w:hAnsi="宋体" w:eastAsia="仿宋_GB2312"/>
          <w:sz w:val="28"/>
          <w:szCs w:val="28"/>
        </w:rPr>
      </w:pPr>
      <w:r>
        <w:rPr>
          <w:rFonts w:hint="eastAsia" w:ascii="仿宋_GB2312" w:hAnsi="宋体" w:eastAsia="仿宋_GB2312"/>
          <w:color w:val="000000" w:themeColor="text1"/>
          <w:sz w:val="28"/>
          <w:szCs w:val="28"/>
        </w:rPr>
        <w:t>3、乙方提供独享不低于</w:t>
      </w:r>
      <w:r>
        <w:rPr>
          <w:rFonts w:ascii="仿宋_GB2312" w:hAnsi="宋体" w:eastAsia="仿宋_GB2312"/>
          <w:color w:val="000000" w:themeColor="text1"/>
          <w:sz w:val="28"/>
          <w:szCs w:val="28"/>
        </w:rPr>
        <w:t>200M</w:t>
      </w:r>
      <w:r>
        <w:rPr>
          <w:rFonts w:hint="eastAsia" w:ascii="仿宋_GB2312" w:hAnsi="宋体" w:eastAsia="仿宋_GB2312"/>
          <w:color w:val="000000" w:themeColor="text1"/>
          <w:sz w:val="28"/>
          <w:szCs w:val="28"/>
        </w:rPr>
        <w:t>的带宽专线一根（其中上行速度不低于</w:t>
      </w:r>
      <w:r>
        <w:rPr>
          <w:rFonts w:ascii="仿宋_GB2312" w:hAnsi="宋体" w:eastAsia="仿宋_GB2312"/>
          <w:color w:val="000000" w:themeColor="text1"/>
          <w:sz w:val="28"/>
          <w:szCs w:val="28"/>
        </w:rPr>
        <w:t>2</w:t>
      </w:r>
      <w:r>
        <w:rPr>
          <w:rFonts w:hint="eastAsia" w:ascii="仿宋_GB2312" w:hAnsi="宋体" w:eastAsia="仿宋_GB2312"/>
          <w:color w:val="000000" w:themeColor="text1"/>
          <w:sz w:val="28"/>
          <w:szCs w:val="28"/>
        </w:rPr>
        <w:t>00M，下行速度不低于</w:t>
      </w:r>
      <w:r>
        <w:rPr>
          <w:rFonts w:ascii="仿宋_GB2312" w:hAnsi="宋体" w:eastAsia="仿宋_GB2312"/>
          <w:color w:val="000000" w:themeColor="text1"/>
          <w:sz w:val="28"/>
          <w:szCs w:val="28"/>
        </w:rPr>
        <w:t>2</w:t>
      </w:r>
      <w:r>
        <w:rPr>
          <w:rFonts w:hint="eastAsia" w:ascii="仿宋_GB2312" w:hAnsi="宋体" w:eastAsia="仿宋_GB2312"/>
          <w:color w:val="000000" w:themeColor="text1"/>
          <w:sz w:val="28"/>
          <w:szCs w:val="28"/>
        </w:rPr>
        <w:t>00M），网</w:t>
      </w:r>
      <w:r>
        <w:rPr>
          <w:rFonts w:hint="eastAsia" w:ascii="仿宋_GB2312" w:hAnsi="宋体" w:eastAsia="仿宋_GB2312"/>
          <w:sz w:val="28"/>
          <w:szCs w:val="28"/>
        </w:rPr>
        <w:t>络专线接入国际互联网，保证接入线路畅通，确保专线的正常运行，并负责专线的日常维护和检修，能及时排除线路故障。</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4、能够免费申报两个一级域名并负担相关年审费用，免费提供不少于10个的外网固定IP地址，学校宽带接入方式采用固定IP。</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5、网络延时不能超过</w:t>
      </w:r>
      <w:r>
        <w:rPr>
          <w:rFonts w:hAnsi="宋体" w:eastAsia="仿宋_GB2312"/>
          <w:sz w:val="28"/>
          <w:szCs w:val="28"/>
        </w:rPr>
        <w:t>20</w:t>
      </w:r>
      <w:r>
        <w:rPr>
          <w:rFonts w:hint="eastAsia" w:ascii="仿宋_GB2312" w:hAnsi="宋体" w:eastAsia="仿宋_GB2312"/>
          <w:sz w:val="28"/>
          <w:szCs w:val="28"/>
        </w:rPr>
        <w:t>ms，带宽网速不受闲忙时的影响，售后维护时间不超过12小时。</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6、本项目成交供应商的服务期为2年</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2020年、2021年）</w:t>
      </w:r>
      <w:r>
        <w:rPr>
          <w:rFonts w:hint="eastAsia" w:ascii="仿宋_GB2312" w:hAnsi="宋体" w:eastAsia="仿宋_GB2312"/>
          <w:sz w:val="28"/>
          <w:szCs w:val="28"/>
        </w:rPr>
        <w:t>。</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三、拦标价及成交原则：本项目采购预算为伍万元/年（人民币50000.00元/年），</w:t>
      </w:r>
      <w:r>
        <w:rPr>
          <w:rFonts w:hint="eastAsia" w:ascii="仿宋_GB2312" w:hAnsi="宋体" w:eastAsia="仿宋_GB2312"/>
          <w:sz w:val="28"/>
          <w:szCs w:val="28"/>
          <w:lang w:eastAsia="zh-CN"/>
        </w:rPr>
        <w:t>学校评标</w:t>
      </w:r>
      <w:r>
        <w:rPr>
          <w:rFonts w:hint="eastAsia" w:ascii="仿宋_GB2312" w:hAnsi="宋体" w:eastAsia="仿宋_GB2312"/>
          <w:sz w:val="28"/>
          <w:szCs w:val="28"/>
        </w:rPr>
        <w:t>小组按综合评分表打分最高确定成交供应商。</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四、签订合同：</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成交供应商在收到成交通知书后，3日内与采购人签订合同。</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五、投标报名时间及地址：</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投标报名时间：从2020 年6月 </w:t>
      </w:r>
      <w:r>
        <w:rPr>
          <w:rFonts w:hint="eastAsia" w:ascii="仿宋_GB2312" w:hAnsi="宋体" w:eastAsia="仿宋_GB2312"/>
          <w:sz w:val="28"/>
          <w:szCs w:val="28"/>
          <w:lang w:val="en-US" w:eastAsia="zh-CN"/>
        </w:rPr>
        <w:t xml:space="preserve">23</w:t>
      </w:r>
      <w:r>
        <w:rPr>
          <w:rFonts w:hint="eastAsia" w:ascii="仿宋_GB2312" w:hAnsi="宋体" w:eastAsia="仿宋_GB2312"/>
          <w:sz w:val="28"/>
          <w:szCs w:val="28"/>
        </w:rPr>
        <w:t>日</w:t>
      </w:r>
      <w:r>
        <w:rPr>
          <w:rFonts w:hint="eastAsia" w:ascii="仿宋_GB2312" w:hAnsi="宋体" w:eastAsia="仿宋_GB2312"/>
          <w:sz w:val="28"/>
          <w:szCs w:val="28"/>
          <w:lang w:eastAsia="zh-CN"/>
        </w:rPr>
        <w:t>磋商公告网上发布</w:t>
      </w:r>
      <w:r>
        <w:rPr>
          <w:rFonts w:hint="eastAsia" w:ascii="仿宋_GB2312" w:hAnsi="宋体" w:eastAsia="仿宋_GB2312"/>
          <w:sz w:val="28"/>
          <w:szCs w:val="28"/>
        </w:rPr>
        <w:t>始，至 2020 年6月</w:t>
      </w:r>
      <w:r>
        <w:rPr>
          <w:rFonts w:hint="eastAsia" w:ascii="仿宋_GB2312" w:hAnsi="宋体" w:eastAsia="仿宋_GB2312"/>
          <w:sz w:val="28"/>
          <w:szCs w:val="28"/>
          <w:lang w:val="en-US" w:eastAsia="zh-CN"/>
        </w:rPr>
        <w:t xml:space="preserve">29</w:t>
      </w:r>
      <w:r>
        <w:rPr>
          <w:rFonts w:hint="eastAsia" w:ascii="仿宋_GB2312" w:hAnsi="宋体" w:eastAsia="仿宋_GB2312"/>
          <w:sz w:val="28"/>
          <w:szCs w:val="28"/>
        </w:rPr>
        <w:t>日下午</w:t>
      </w:r>
      <w:r>
        <w:rPr>
          <w:rFonts w:hint="eastAsia" w:ascii="仿宋_GB2312" w:hAnsi="宋体" w:eastAsia="仿宋_GB2312"/>
          <w:sz w:val="28"/>
          <w:szCs w:val="28"/>
          <w:lang w:val="en-US" w:eastAsia="zh-CN"/>
        </w:rPr>
        <w:t>3</w:t>
      </w:r>
      <w:r>
        <w:rPr>
          <w:rFonts w:hint="eastAsia" w:ascii="仿宋_GB2312" w:hAnsi="宋体" w:eastAsia="仿宋_GB2312"/>
          <w:sz w:val="28"/>
          <w:szCs w:val="28"/>
        </w:rPr>
        <w:t>:30止。</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投标报名地址：湖北城市职业学校总务处</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联系人：李老师  </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联系电话：0714-6379883</w:t>
      </w:r>
    </w:p>
    <w:p>
      <w:pPr>
        <w:spacing w:line="480" w:lineRule="exact"/>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咨询电话：学校信息中心</w:t>
      </w:r>
      <w:r>
        <w:rPr>
          <w:rFonts w:hint="eastAsia" w:ascii="仿宋_GB2312" w:hAnsi="宋体" w:eastAsia="仿宋_GB2312"/>
          <w:sz w:val="28"/>
          <w:szCs w:val="28"/>
          <w:lang w:val="en-US" w:eastAsia="zh-CN"/>
        </w:rPr>
        <w:t>0714-6379893</w:t>
      </w:r>
    </w:p>
    <w:p>
      <w:pPr>
        <w:spacing w:line="480" w:lineRule="exact"/>
        <w:rPr>
          <w:rFonts w:ascii="仿宋_GB2312" w:hAnsi="宋体" w:eastAsia="仿宋_GB2312"/>
          <w:sz w:val="28"/>
          <w:szCs w:val="28"/>
        </w:rPr>
      </w:pPr>
      <w:r>
        <w:rPr>
          <w:rFonts w:hint="eastAsia" w:ascii="仿宋_GB2312" w:hAnsi="宋体" w:eastAsia="仿宋_GB2312"/>
          <w:sz w:val="28"/>
          <w:szCs w:val="28"/>
        </w:rPr>
        <w:t xml:space="preserve">                                         湖北城市职业学校</w:t>
      </w:r>
    </w:p>
    <w:p>
      <w:pPr>
        <w:spacing w:line="480" w:lineRule="exact"/>
        <w:rPr>
          <w:rFonts w:ascii="仿宋_GB2312" w:hAnsi="宋体" w:eastAsia="仿宋_GB2312"/>
          <w:sz w:val="28"/>
          <w:szCs w:val="28"/>
        </w:rPr>
      </w:pPr>
      <w:r>
        <w:rPr>
          <w:rFonts w:hint="eastAsia" w:ascii="仿宋_GB2312" w:hAnsi="宋体" w:eastAsia="仿宋_GB2312"/>
          <w:sz w:val="28"/>
          <w:szCs w:val="28"/>
        </w:rPr>
        <w:t xml:space="preserve">                                         2020年6月</w:t>
      </w:r>
      <w:r>
        <w:rPr>
          <w:rFonts w:hint="eastAsia" w:ascii="仿宋_GB2312" w:hAnsi="宋体" w:eastAsia="仿宋_GB2312"/>
          <w:sz w:val="28"/>
          <w:szCs w:val="28"/>
          <w:lang w:val="en-US" w:eastAsia="zh-CN"/>
        </w:rPr>
        <w:t xml:space="preserve">23</w:t>
      </w:r>
      <w:r>
        <w:rPr>
          <w:rFonts w:hint="eastAsia" w:ascii="仿宋_GB2312" w:hAnsi="宋体" w:eastAsia="仿宋_GB2312"/>
          <w:sz w:val="28"/>
          <w:szCs w:val="28"/>
        </w:rPr>
        <w:t>日</w:t>
      </w:r>
    </w:p>
    <w:p/>
    <w:p>
      <w:pPr>
        <w:spacing w:line="480" w:lineRule="exact"/>
        <w:rPr>
          <w:rFonts w:ascii="仿宋_GB2312" w:hAnsi="宋体" w:eastAsia="仿宋_GB2312"/>
          <w:sz w:val="28"/>
          <w:szCs w:val="28"/>
        </w:rPr>
      </w:pPr>
    </w:p>
    <w:p>
      <w:pPr>
        <w:spacing w:line="480" w:lineRule="exact"/>
        <w:rPr>
          <w:rFonts w:ascii="仿宋_GB2312" w:hAnsi="宋体" w:eastAsia="仿宋_GB2312"/>
          <w:b/>
          <w:sz w:val="28"/>
          <w:szCs w:val="28"/>
        </w:rPr>
      </w:pPr>
      <w:r>
        <w:rPr>
          <w:rFonts w:hint="eastAsia" w:ascii="仿宋_GB2312" w:hAnsi="宋体" w:eastAsia="仿宋_GB2312"/>
          <w:sz w:val="28"/>
          <w:szCs w:val="28"/>
        </w:rPr>
        <w:t xml:space="preserve">        </w:t>
      </w:r>
      <w:r>
        <w:rPr>
          <w:rFonts w:hint="eastAsia" w:ascii="仿宋_GB2312" w:hAnsi="宋体" w:eastAsia="仿宋_GB2312"/>
          <w:b/>
          <w:sz w:val="28"/>
          <w:szCs w:val="28"/>
        </w:rPr>
        <w:t xml:space="preserve">         校园网宽带服务报价表</w:t>
      </w:r>
    </w:p>
    <w:p>
      <w:pPr>
        <w:spacing w:line="480" w:lineRule="exact"/>
        <w:rPr>
          <w:rFonts w:ascii="仿宋_GB2312" w:hAnsi="宋体" w:eastAsia="仿宋_GB2312"/>
          <w:sz w:val="28"/>
          <w:szCs w:val="28"/>
        </w:rPr>
      </w:pPr>
      <w:r>
        <w:rPr>
          <w:rFonts w:hint="eastAsia" w:ascii="仿宋_GB2312" w:hAnsi="宋体" w:eastAsia="仿宋_GB2312"/>
          <w:sz w:val="28"/>
          <w:szCs w:val="28"/>
        </w:rPr>
        <w:t>项目名称：湖北城市职业学校数字化校园网络通信宽带服务</w:t>
      </w:r>
    </w:p>
    <w:p>
      <w:pPr>
        <w:spacing w:line="480" w:lineRule="exact"/>
        <w:rPr>
          <w:rFonts w:ascii="仿宋_GB2312" w:hAnsi="宋体" w:eastAsia="仿宋_GB2312"/>
          <w:sz w:val="28"/>
          <w:szCs w:val="28"/>
        </w:rPr>
      </w:pPr>
      <w:r>
        <w:rPr>
          <w:rFonts w:hint="eastAsia" w:ascii="仿宋_GB2312" w:hAnsi="宋体" w:eastAsia="仿宋_GB2312"/>
          <w:sz w:val="28"/>
          <w:szCs w:val="28"/>
        </w:rPr>
        <w:t>采购单位： 湖北城市职业学校</w:t>
      </w:r>
    </w:p>
    <w:p>
      <w:pPr>
        <w:spacing w:line="480" w:lineRule="exact"/>
        <w:rPr>
          <w:rFonts w:ascii="仿宋_GB2312" w:hAnsi="宋体" w:eastAsia="仿宋_GB2312"/>
          <w:sz w:val="28"/>
          <w:szCs w:val="28"/>
        </w:rPr>
      </w:pPr>
      <w:r>
        <w:rPr>
          <w:rFonts w:hint="eastAsia" w:ascii="仿宋_GB2312" w:hAnsi="宋体" w:eastAsia="仿宋_GB2312"/>
          <w:sz w:val="28"/>
          <w:szCs w:val="28"/>
        </w:rPr>
        <w:t>投标单位名称:</w:t>
      </w:r>
    </w:p>
    <w:p>
      <w:pPr>
        <w:spacing w:line="480" w:lineRule="exact"/>
        <w:rPr>
          <w:rFonts w:ascii="仿宋_GB2312" w:hAnsi="宋体" w:eastAsia="仿宋_GB2312"/>
          <w:sz w:val="28"/>
          <w:szCs w:val="28"/>
        </w:rPr>
      </w:pPr>
      <w:r>
        <w:rPr>
          <w:rFonts w:hint="eastAsia" w:ascii="仿宋_GB2312" w:hAnsi="宋体" w:eastAsia="仿宋_GB2312"/>
          <w:sz w:val="28"/>
          <w:szCs w:val="28"/>
        </w:rPr>
        <w:t>投标报价:</w:t>
      </w:r>
    </w:p>
    <w:p>
      <w:pPr>
        <w:spacing w:line="480" w:lineRule="exact"/>
        <w:rPr>
          <w:rFonts w:ascii="仿宋_GB2312" w:hAnsi="宋体" w:eastAsia="仿宋_GB2312"/>
          <w:sz w:val="28"/>
          <w:szCs w:val="28"/>
        </w:rPr>
      </w:pPr>
      <w:r>
        <w:rPr>
          <w:rFonts w:hint="eastAsia" w:ascii="仿宋_GB2312" w:hAnsi="宋体" w:eastAsia="仿宋_GB2312"/>
          <w:sz w:val="28"/>
          <w:szCs w:val="28"/>
        </w:rPr>
        <w:t>项目完成时间:</w:t>
      </w:r>
    </w:p>
    <w:p>
      <w:pPr>
        <w:spacing w:line="480" w:lineRule="exact"/>
        <w:rPr>
          <w:rFonts w:ascii="仿宋_GB2312" w:hAnsi="宋体" w:eastAsia="仿宋_GB2312"/>
          <w:sz w:val="28"/>
          <w:szCs w:val="28"/>
        </w:rPr>
      </w:pPr>
    </w:p>
    <w:p>
      <w:pPr>
        <w:spacing w:line="480" w:lineRule="exact"/>
        <w:rPr>
          <w:rFonts w:ascii="仿宋_GB2312" w:hAnsi="宋体" w:eastAsia="仿宋_GB2312"/>
          <w:sz w:val="28"/>
          <w:szCs w:val="28"/>
        </w:rPr>
      </w:pPr>
      <w:r>
        <w:rPr>
          <w:rFonts w:hint="eastAsia" w:ascii="仿宋_GB2312" w:hAnsi="宋体" w:eastAsia="仿宋_GB2312"/>
          <w:sz w:val="28"/>
          <w:szCs w:val="28"/>
        </w:rPr>
        <w:t>校园网宽带服务报价表</w:t>
      </w:r>
    </w:p>
    <w:p>
      <w:pPr>
        <w:spacing w:line="480" w:lineRule="exact"/>
        <w:rPr>
          <w:rFonts w:ascii="仿宋_GB2312" w:hAnsi="宋体" w:eastAsia="仿宋_GB2312"/>
          <w:b/>
          <w:sz w:val="28"/>
          <w:szCs w:val="28"/>
        </w:rPr>
      </w:pPr>
    </w:p>
    <w:p>
      <w:pPr>
        <w:spacing w:line="480" w:lineRule="exact"/>
        <w:rPr>
          <w:rFonts w:ascii="仿宋_GB2312" w:hAnsi="宋体" w:eastAsia="仿宋_GB2312"/>
          <w:b/>
          <w:sz w:val="28"/>
          <w:szCs w:val="28"/>
        </w:rPr>
      </w:pPr>
      <w:r>
        <w:rPr>
          <w:rFonts w:hint="eastAsia" w:ascii="仿宋_GB2312" w:hAnsi="宋体" w:eastAsia="仿宋_GB2312"/>
          <w:b/>
          <w:sz w:val="28"/>
          <w:szCs w:val="28"/>
        </w:rPr>
        <w:t>评分标准：</w:t>
      </w:r>
    </w:p>
    <w:p>
      <w:pPr>
        <w:spacing w:line="480" w:lineRule="exact"/>
        <w:ind w:left="141" w:leftChars="67" w:firstLine="560" w:firstLineChars="200"/>
        <w:rPr>
          <w:rFonts w:ascii="仿宋_GB2312" w:hAnsi="宋体" w:eastAsia="仿宋_GB2312"/>
          <w:sz w:val="28"/>
          <w:szCs w:val="28"/>
        </w:rPr>
      </w:pPr>
      <w:r>
        <w:rPr>
          <w:rFonts w:hint="eastAsia" w:ascii="仿宋_GB2312" w:hAnsi="宋体" w:eastAsia="仿宋_GB2312"/>
          <w:sz w:val="28"/>
          <w:szCs w:val="28"/>
        </w:rPr>
        <w:t>1、本次评标采取综合评分法，其中投标报价40分，服务方案30分，综合实力30分。</w:t>
      </w:r>
    </w:p>
    <w:p>
      <w:pPr>
        <w:spacing w:line="480" w:lineRule="exact"/>
        <w:ind w:left="141" w:leftChars="67" w:firstLine="560" w:firstLineChars="200"/>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eastAsia="zh-CN"/>
        </w:rPr>
        <w:t>投标</w:t>
      </w:r>
      <w:r>
        <w:rPr>
          <w:rFonts w:hint="eastAsia" w:ascii="仿宋_GB2312" w:hAnsi="宋体" w:eastAsia="仿宋_GB2312"/>
          <w:sz w:val="28"/>
          <w:szCs w:val="28"/>
        </w:rPr>
        <w:t>报价高于5万/年</w:t>
      </w:r>
      <w:r>
        <w:rPr>
          <w:rFonts w:hint="eastAsia" w:ascii="仿宋_GB2312" w:hAnsi="宋体" w:eastAsia="仿宋_GB2312"/>
          <w:sz w:val="28"/>
          <w:szCs w:val="28"/>
          <w:lang w:eastAsia="zh-CN"/>
        </w:rPr>
        <w:t>者</w:t>
      </w:r>
      <w:r>
        <w:rPr>
          <w:rFonts w:hint="eastAsia" w:ascii="仿宋_GB2312" w:hAnsi="宋体" w:eastAsia="仿宋_GB2312"/>
          <w:sz w:val="28"/>
          <w:szCs w:val="28"/>
        </w:rPr>
        <w:t>为</w:t>
      </w:r>
      <w:r>
        <w:rPr>
          <w:rFonts w:hint="eastAsia" w:ascii="仿宋_GB2312" w:hAnsi="宋体" w:eastAsia="仿宋_GB2312"/>
          <w:sz w:val="28"/>
          <w:szCs w:val="28"/>
          <w:lang w:eastAsia="zh-CN"/>
        </w:rPr>
        <w:t>无效投标</w:t>
      </w:r>
      <w:r>
        <w:rPr>
          <w:rFonts w:hint="eastAsia" w:ascii="仿宋_GB2312" w:hAnsi="宋体" w:eastAsia="仿宋_GB2312"/>
          <w:sz w:val="28"/>
          <w:szCs w:val="28"/>
        </w:rPr>
        <w:t>。</w:t>
      </w:r>
    </w:p>
    <w:p>
      <w:pPr>
        <w:spacing w:line="480" w:lineRule="exact"/>
        <w:ind w:left="141" w:leftChars="67" w:firstLine="560" w:firstLineChars="200"/>
        <w:rPr>
          <w:rFonts w:ascii="仿宋_GB2312" w:hAnsi="宋体" w:eastAsia="仿宋_GB2312"/>
          <w:sz w:val="28"/>
          <w:szCs w:val="28"/>
        </w:rPr>
      </w:pPr>
      <w:r>
        <w:rPr>
          <w:rFonts w:hint="eastAsia" w:ascii="仿宋_GB2312" w:hAnsi="宋体" w:eastAsia="仿宋_GB2312"/>
          <w:sz w:val="28"/>
          <w:szCs w:val="28"/>
        </w:rPr>
        <w:t>3、各评分指标项均设满分机制，评分办法详见评分细则。</w:t>
      </w:r>
    </w:p>
    <w:p>
      <w:pPr>
        <w:spacing w:line="480" w:lineRule="exact"/>
        <w:ind w:left="141" w:leftChars="67" w:firstLine="560" w:firstLineChars="200"/>
        <w:rPr>
          <w:rFonts w:ascii="仿宋_GB2312" w:hAnsi="宋体" w:eastAsia="仿宋_GB2312"/>
          <w:sz w:val="28"/>
          <w:szCs w:val="28"/>
        </w:rPr>
      </w:pPr>
      <w:r>
        <w:rPr>
          <w:rFonts w:hint="eastAsia" w:ascii="仿宋_GB2312" w:hAnsi="宋体" w:eastAsia="仿宋_GB2312"/>
          <w:sz w:val="28"/>
          <w:szCs w:val="28"/>
        </w:rPr>
        <w:t>4、评分细则：</w:t>
      </w:r>
    </w:p>
    <w:tbl>
      <w:tblPr>
        <w:tblStyle w:val="6"/>
        <w:tblW w:w="946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634"/>
        <w:gridCol w:w="1179"/>
        <w:gridCol w:w="59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98" w:type="dxa"/>
            <w:tcBorders>
              <w:top w:val="single" w:color="auto" w:sz="4" w:space="0"/>
              <w:left w:val="single" w:color="auto" w:sz="4"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序号</w:t>
            </w:r>
          </w:p>
        </w:tc>
        <w:tc>
          <w:tcPr>
            <w:tcW w:w="1634" w:type="dxa"/>
            <w:tcBorders>
              <w:top w:val="single" w:color="auto" w:sz="4"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评分项目</w:t>
            </w:r>
          </w:p>
        </w:tc>
        <w:tc>
          <w:tcPr>
            <w:tcW w:w="1179" w:type="dxa"/>
            <w:tcBorders>
              <w:top w:val="single" w:color="auto" w:sz="4"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评分权重</w:t>
            </w:r>
          </w:p>
        </w:tc>
        <w:tc>
          <w:tcPr>
            <w:tcW w:w="5953" w:type="dxa"/>
            <w:tcBorders>
              <w:top w:val="single" w:color="auto" w:sz="4" w:space="0"/>
              <w:left w:val="single" w:color="auto" w:sz="6" w:space="0"/>
              <w:bottom w:val="single" w:color="auto" w:sz="6" w:space="0"/>
              <w:right w:val="single" w:color="auto" w:sz="4"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评价方法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trPr>
        <w:tc>
          <w:tcPr>
            <w:tcW w:w="698" w:type="dxa"/>
            <w:tcBorders>
              <w:top w:val="single" w:color="auto" w:sz="6" w:space="0"/>
              <w:left w:val="single" w:color="auto" w:sz="4"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一</w:t>
            </w:r>
          </w:p>
        </w:tc>
        <w:tc>
          <w:tcPr>
            <w:tcW w:w="1634"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服务报价</w:t>
            </w:r>
          </w:p>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（满分40分）</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40分</w:t>
            </w:r>
          </w:p>
        </w:tc>
        <w:tc>
          <w:tcPr>
            <w:tcW w:w="5953" w:type="dxa"/>
            <w:tcBorders>
              <w:top w:val="single" w:color="auto" w:sz="6" w:space="0"/>
              <w:left w:val="single" w:color="auto" w:sz="6" w:space="0"/>
              <w:bottom w:val="single" w:color="auto" w:sz="6" w:space="0"/>
              <w:right w:val="single" w:color="auto" w:sz="4"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服务报价低于5</w:t>
            </w:r>
            <w:r>
              <w:rPr>
                <w:rFonts w:hint="eastAsia" w:ascii="仿宋_GB2312" w:hAnsi="仿宋" w:eastAsia="仿宋_GB2312"/>
                <w:szCs w:val="21"/>
              </w:rPr>
              <w:t>万元得30分，服务报价与栏标价每低</w:t>
            </w:r>
            <w:r>
              <w:rPr>
                <w:rFonts w:ascii="仿宋_GB2312" w:hAnsi="仿宋" w:eastAsia="仿宋_GB2312"/>
                <w:szCs w:val="21"/>
              </w:rPr>
              <w:t>0.</w:t>
            </w:r>
            <w:r>
              <w:rPr>
                <w:rFonts w:hint="eastAsia" w:ascii="仿宋_GB2312" w:hAnsi="仿宋" w:eastAsia="仿宋_GB2312"/>
                <w:szCs w:val="21"/>
              </w:rPr>
              <w:t>1万元加1分。本项</w:t>
            </w:r>
            <w:r>
              <w:rPr>
                <w:rFonts w:hint="eastAsia" w:ascii="仿宋_GB2312" w:hAnsi="仿宋" w:eastAsia="仿宋_GB2312" w:cs="宋体"/>
                <w:szCs w:val="21"/>
              </w:rPr>
              <w:t>满分</w:t>
            </w:r>
            <w:r>
              <w:rPr>
                <w:rFonts w:hint="eastAsia" w:ascii="仿宋_GB2312" w:hAnsi="仿宋" w:eastAsia="仿宋_GB2312"/>
                <w:szCs w:val="21"/>
              </w:rPr>
              <w:t>40分。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698" w:type="dxa"/>
            <w:tcBorders>
              <w:top w:val="single" w:color="auto" w:sz="6" w:space="0"/>
              <w:left w:val="single" w:color="auto" w:sz="4"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二</w:t>
            </w:r>
          </w:p>
        </w:tc>
        <w:tc>
          <w:tcPr>
            <w:tcW w:w="8766" w:type="dxa"/>
            <w:gridSpan w:val="3"/>
            <w:tcBorders>
              <w:top w:val="single" w:color="auto" w:sz="6" w:space="0"/>
              <w:left w:val="single" w:color="auto" w:sz="6" w:space="0"/>
              <w:bottom w:val="single" w:color="auto" w:sz="6" w:space="0"/>
              <w:right w:val="single" w:color="auto" w:sz="4" w:space="0"/>
            </w:tcBorders>
            <w:vAlign w:val="center"/>
          </w:tcPr>
          <w:p>
            <w:pPr>
              <w:spacing w:line="440" w:lineRule="exact"/>
              <w:rPr>
                <w:rFonts w:ascii="仿宋_GB2312" w:hAnsi="仿宋" w:eastAsia="仿宋_GB2312"/>
                <w:szCs w:val="21"/>
              </w:rPr>
            </w:pPr>
            <w:r>
              <w:rPr>
                <w:rFonts w:hint="eastAsia" w:ascii="仿宋_GB2312" w:hAnsi="仿宋" w:eastAsia="仿宋_GB2312"/>
                <w:szCs w:val="21"/>
              </w:rPr>
              <w:t>服务方案30分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698" w:type="dxa"/>
            <w:vMerge w:val="restart"/>
            <w:tcBorders>
              <w:top w:val="single" w:color="auto" w:sz="6" w:space="0"/>
              <w:left w:val="single" w:color="auto" w:sz="4" w:space="0"/>
              <w:bottom w:val="single" w:color="auto" w:sz="6" w:space="0"/>
              <w:right w:val="single" w:color="auto" w:sz="6" w:space="0"/>
            </w:tcBorders>
            <w:vAlign w:val="center"/>
          </w:tcPr>
          <w:p>
            <w:pPr>
              <w:widowControl/>
              <w:spacing w:line="440" w:lineRule="exact"/>
              <w:jc w:val="center"/>
              <w:rPr>
                <w:rFonts w:ascii="仿宋_GB2312" w:hAnsi="仿宋" w:eastAsia="仿宋_GB2312"/>
                <w:szCs w:val="21"/>
              </w:rPr>
            </w:pPr>
          </w:p>
        </w:tc>
        <w:tc>
          <w:tcPr>
            <w:tcW w:w="1634" w:type="dxa"/>
            <w:vMerge w:val="restart"/>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szCs w:val="21"/>
              </w:rPr>
            </w:pPr>
            <w:r>
              <w:rPr>
                <w:rFonts w:hint="eastAsia" w:ascii="仿宋_GB2312" w:hAnsi="仿宋" w:eastAsia="仿宋_GB2312"/>
                <w:szCs w:val="21"/>
              </w:rPr>
              <w:t>服务方案</w:t>
            </w:r>
          </w:p>
          <w:p>
            <w:pPr>
              <w:widowControl/>
              <w:spacing w:line="440" w:lineRule="exact"/>
              <w:jc w:val="center"/>
              <w:rPr>
                <w:rFonts w:ascii="仿宋_GB2312" w:hAnsi="仿宋" w:eastAsia="仿宋_GB2312"/>
                <w:szCs w:val="21"/>
              </w:rPr>
            </w:pPr>
            <w:r>
              <w:rPr>
                <w:rFonts w:hint="eastAsia" w:ascii="仿宋_GB2312" w:hAnsi="仿宋" w:eastAsia="仿宋_GB2312"/>
                <w:szCs w:val="21"/>
              </w:rPr>
              <w:t>（满分30分）</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szCs w:val="21"/>
              </w:rPr>
            </w:pPr>
            <w:r>
              <w:rPr>
                <w:rFonts w:hint="eastAsia" w:ascii="仿宋_GB2312" w:hAnsi="仿宋" w:eastAsia="仿宋_GB2312"/>
                <w:szCs w:val="21"/>
              </w:rPr>
              <w:t>4分</w:t>
            </w:r>
          </w:p>
        </w:tc>
        <w:tc>
          <w:tcPr>
            <w:tcW w:w="5953" w:type="dxa"/>
            <w:tcBorders>
              <w:top w:val="single" w:color="auto" w:sz="6" w:space="0"/>
              <w:left w:val="single" w:color="auto" w:sz="6" w:space="0"/>
              <w:bottom w:val="single" w:color="auto" w:sz="6" w:space="0"/>
              <w:right w:val="single" w:color="auto" w:sz="4" w:space="0"/>
            </w:tcBorders>
            <w:vAlign w:val="center"/>
          </w:tcPr>
          <w:p>
            <w:pPr>
              <w:spacing w:line="440" w:lineRule="exact"/>
              <w:rPr>
                <w:rFonts w:ascii="仿宋_GB2312" w:hAnsi="仿宋" w:eastAsia="仿宋_GB2312"/>
                <w:szCs w:val="21"/>
              </w:rPr>
            </w:pPr>
            <w:r>
              <w:rPr>
                <w:rFonts w:hint="eastAsia" w:ascii="仿宋_GB2312" w:hAnsi="仿宋" w:eastAsia="仿宋_GB2312"/>
                <w:szCs w:val="21"/>
              </w:rPr>
              <w:t>乙方提供给甲方的通信带宽（网络出口租用），应指整个国际互联网出口速度，连接国内知名网站服务器的访问速度。双方可指定或新浪网等十家公认服务器带宽足够的网站，进行不定期的抽查，进行压力测试，带宽的足测试够率</w:t>
            </w:r>
            <w:r>
              <w:rPr>
                <w:rFonts w:ascii="仿宋_GB2312" w:hAnsi="仿宋"/>
                <w:szCs w:val="21"/>
              </w:rPr>
              <w:t>，</w:t>
            </w:r>
            <w:r>
              <w:rPr>
                <w:rFonts w:hint="eastAsia" w:ascii="仿宋_GB2312" w:hAnsi="仿宋" w:eastAsia="仿宋_GB2312"/>
                <w:szCs w:val="21"/>
              </w:rPr>
              <w:t>达到9</w:t>
            </w:r>
            <w:r>
              <w:rPr>
                <w:rFonts w:ascii="仿宋_GB2312" w:hAnsi="仿宋" w:eastAsia="仿宋_GB2312"/>
                <w:szCs w:val="21"/>
              </w:rPr>
              <w:t>5%</w:t>
            </w:r>
            <w:r>
              <w:rPr>
                <w:rFonts w:hint="eastAsia" w:ascii="仿宋_GB2312" w:hAnsi="仿宋" w:eastAsia="仿宋_GB2312"/>
                <w:szCs w:val="21"/>
              </w:rPr>
              <w:t>得4分，达到8</w:t>
            </w:r>
            <w:r>
              <w:rPr>
                <w:rFonts w:ascii="仿宋_GB2312" w:hAnsi="仿宋" w:eastAsia="仿宋_GB2312"/>
                <w:szCs w:val="21"/>
              </w:rPr>
              <w:t>5%</w:t>
            </w:r>
            <w:r>
              <w:rPr>
                <w:rFonts w:hint="eastAsia" w:ascii="仿宋_GB2312" w:hAnsi="仿宋" w:eastAsia="仿宋_GB2312"/>
                <w:szCs w:val="21"/>
              </w:rPr>
              <w:t>得2分。其他不得分。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69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仿宋_GB2312" w:hAnsi="仿宋" w:eastAsia="仿宋_GB2312"/>
                <w:szCs w:val="21"/>
              </w:rPr>
            </w:pPr>
          </w:p>
        </w:tc>
        <w:tc>
          <w:tcPr>
            <w:tcW w:w="163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szCs w:val="21"/>
              </w:rPr>
            </w:pPr>
          </w:p>
        </w:tc>
        <w:tc>
          <w:tcPr>
            <w:tcW w:w="1179"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18分</w:t>
            </w:r>
          </w:p>
        </w:tc>
        <w:tc>
          <w:tcPr>
            <w:tcW w:w="5953" w:type="dxa"/>
            <w:tcBorders>
              <w:top w:val="single" w:color="auto" w:sz="6" w:space="0"/>
              <w:left w:val="single" w:color="auto" w:sz="6" w:space="0"/>
              <w:bottom w:val="single" w:color="auto" w:sz="6" w:space="0"/>
              <w:right w:val="single" w:color="auto" w:sz="4" w:space="0"/>
            </w:tcBorders>
            <w:vAlign w:val="center"/>
          </w:tcPr>
          <w:p>
            <w:pPr>
              <w:spacing w:line="440" w:lineRule="exact"/>
              <w:rPr>
                <w:rFonts w:ascii="仿宋_GB2312" w:hAnsi="仿宋" w:eastAsia="仿宋_GB2312"/>
                <w:szCs w:val="21"/>
              </w:rPr>
            </w:pPr>
            <w:r>
              <w:rPr>
                <w:rFonts w:hint="eastAsia" w:ascii="仿宋_GB2312" w:hAnsi="仿宋" w:eastAsia="仿宋_GB2312"/>
                <w:szCs w:val="21"/>
              </w:rPr>
              <w:t>1、有及时故障维护流程并有违约处罚承诺的得3分。</w:t>
            </w:r>
          </w:p>
          <w:p>
            <w:pPr>
              <w:spacing w:line="440" w:lineRule="exact"/>
              <w:rPr>
                <w:rFonts w:ascii="仿宋_GB2312" w:hAnsi="仿宋" w:eastAsia="仿宋_GB2312"/>
                <w:szCs w:val="21"/>
              </w:rPr>
            </w:pPr>
            <w:r>
              <w:rPr>
                <w:rFonts w:hint="eastAsia" w:ascii="仿宋_GB2312" w:hAnsi="仿宋" w:eastAsia="仿宋_GB2312"/>
              </w:rPr>
              <w:t>2、</w:t>
            </w:r>
            <w:r>
              <w:rPr>
                <w:rFonts w:hint="eastAsia" w:ascii="仿宋_GB2312" w:hAnsi="宋体" w:eastAsia="仿宋_GB2312"/>
                <w:szCs w:val="21"/>
              </w:rPr>
              <w:t>乙方提供独享不低于</w:t>
            </w:r>
            <w:r>
              <w:rPr>
                <w:rFonts w:ascii="仿宋_GB2312" w:hAnsi="宋体" w:eastAsia="仿宋_GB2312"/>
                <w:szCs w:val="21"/>
              </w:rPr>
              <w:t>200M</w:t>
            </w:r>
            <w:r>
              <w:rPr>
                <w:rFonts w:hint="eastAsia" w:ascii="仿宋_GB2312" w:hAnsi="宋体" w:eastAsia="仿宋_GB2312"/>
                <w:szCs w:val="21"/>
              </w:rPr>
              <w:t>的带宽专线一根（其中上行速度不低于</w:t>
            </w:r>
            <w:r>
              <w:rPr>
                <w:rFonts w:ascii="仿宋_GB2312" w:hAnsi="宋体" w:eastAsia="仿宋_GB2312"/>
                <w:szCs w:val="21"/>
              </w:rPr>
              <w:t>2</w:t>
            </w:r>
            <w:r>
              <w:rPr>
                <w:rFonts w:hint="eastAsia" w:ascii="仿宋_GB2312" w:hAnsi="宋体" w:eastAsia="仿宋_GB2312"/>
                <w:szCs w:val="21"/>
              </w:rPr>
              <w:t>00M，下行速度不低于</w:t>
            </w:r>
            <w:r>
              <w:rPr>
                <w:rFonts w:ascii="仿宋_GB2312" w:hAnsi="宋体" w:eastAsia="仿宋_GB2312"/>
                <w:szCs w:val="21"/>
              </w:rPr>
              <w:t>2</w:t>
            </w:r>
            <w:r>
              <w:rPr>
                <w:rFonts w:hint="eastAsia" w:ascii="仿宋_GB2312" w:hAnsi="宋体" w:eastAsia="仿宋_GB2312"/>
                <w:szCs w:val="21"/>
              </w:rPr>
              <w:t>00M）</w:t>
            </w:r>
            <w:r>
              <w:rPr>
                <w:rFonts w:hint="eastAsia" w:ascii="仿宋_GB2312" w:hAnsi="仿宋" w:eastAsia="仿宋_GB2312"/>
                <w:szCs w:val="21"/>
              </w:rPr>
              <w:t>，得5分；</w:t>
            </w:r>
          </w:p>
          <w:p>
            <w:pPr>
              <w:spacing w:line="440" w:lineRule="exact"/>
              <w:rPr>
                <w:rFonts w:ascii="仿宋_GB2312" w:hAnsi="仿宋" w:eastAsia="仿宋_GB2312"/>
              </w:rPr>
            </w:pPr>
            <w:r>
              <w:rPr>
                <w:rFonts w:hint="eastAsia" w:ascii="仿宋_GB2312" w:hAnsi="仿宋" w:eastAsia="仿宋_GB2312"/>
                <w:szCs w:val="21"/>
              </w:rPr>
              <w:t>3、提供宽带专线超过服务内容，评分标准以具体有效提升校园宽带网络质量，每项得3分，总分6分。</w:t>
            </w:r>
          </w:p>
          <w:p>
            <w:pPr>
              <w:spacing w:line="440" w:lineRule="exact"/>
              <w:rPr>
                <w:rFonts w:ascii="仿宋_GB2312" w:hAnsi="仿宋" w:eastAsia="仿宋_GB2312"/>
                <w:szCs w:val="21"/>
              </w:rPr>
            </w:pPr>
            <w:r>
              <w:rPr>
                <w:rFonts w:hint="eastAsia" w:ascii="仿宋_GB2312" w:hAnsi="仿宋" w:eastAsia="仿宋_GB2312"/>
                <w:szCs w:val="21"/>
              </w:rPr>
              <w:t>4、能够免费申报两个一级域名固定IP地址，学校宽带接入方式采用固定IP。总分4分，少一个I</w:t>
            </w:r>
            <w:r>
              <w:rPr>
                <w:rFonts w:ascii="仿宋_GB2312" w:hAnsi="仿宋" w:eastAsia="仿宋_GB2312"/>
                <w:szCs w:val="21"/>
              </w:rPr>
              <w:t>p</w:t>
            </w:r>
            <w:r>
              <w:rPr>
                <w:rFonts w:hint="eastAsia" w:ascii="仿宋_GB2312" w:hAnsi="仿宋" w:eastAsia="仿宋_GB2312"/>
                <w:szCs w:val="21"/>
              </w:rPr>
              <w:t>扣一分。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69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仿宋_GB2312" w:hAnsi="仿宋" w:eastAsia="仿宋_GB2312"/>
                <w:szCs w:val="21"/>
              </w:rPr>
            </w:pPr>
          </w:p>
        </w:tc>
        <w:tc>
          <w:tcPr>
            <w:tcW w:w="163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szCs w:val="21"/>
              </w:rPr>
            </w:pPr>
          </w:p>
        </w:tc>
        <w:tc>
          <w:tcPr>
            <w:tcW w:w="1179"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8分</w:t>
            </w:r>
          </w:p>
        </w:tc>
        <w:tc>
          <w:tcPr>
            <w:tcW w:w="5953" w:type="dxa"/>
            <w:tcBorders>
              <w:top w:val="single" w:color="auto" w:sz="6" w:space="0"/>
              <w:left w:val="single" w:color="auto" w:sz="6" w:space="0"/>
              <w:bottom w:val="single" w:color="auto" w:sz="6" w:space="0"/>
              <w:right w:val="single" w:color="auto" w:sz="4" w:space="0"/>
            </w:tcBorders>
            <w:vAlign w:val="center"/>
          </w:tcPr>
          <w:p>
            <w:pPr>
              <w:snapToGrid w:val="0"/>
              <w:spacing w:line="440" w:lineRule="exact"/>
              <w:rPr>
                <w:rFonts w:ascii="仿宋_GB2312" w:hAnsi="仿宋" w:eastAsia="仿宋_GB2312"/>
                <w:szCs w:val="21"/>
              </w:rPr>
            </w:pPr>
            <w:r>
              <w:rPr>
                <w:rFonts w:hint="eastAsia" w:ascii="仿宋_GB2312" w:hAnsi="仿宋" w:eastAsia="仿宋_GB2312"/>
                <w:szCs w:val="21"/>
              </w:rPr>
              <w:t>提供供应商的大客户特殊服务和各项优惠政策进行评分：优秀的得8分，良好的6分，一般的3分，差的不得分。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698" w:type="dxa"/>
            <w:tcBorders>
              <w:top w:val="single" w:color="auto" w:sz="6" w:space="0"/>
              <w:left w:val="single" w:color="auto" w:sz="4"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三</w:t>
            </w:r>
          </w:p>
        </w:tc>
        <w:tc>
          <w:tcPr>
            <w:tcW w:w="8766" w:type="dxa"/>
            <w:gridSpan w:val="3"/>
            <w:tcBorders>
              <w:top w:val="single" w:color="auto" w:sz="6" w:space="0"/>
              <w:left w:val="single" w:color="auto" w:sz="6" w:space="0"/>
              <w:bottom w:val="single" w:color="auto" w:sz="6" w:space="0"/>
              <w:right w:val="single" w:color="auto" w:sz="4" w:space="0"/>
            </w:tcBorders>
            <w:vAlign w:val="center"/>
          </w:tcPr>
          <w:p>
            <w:pPr>
              <w:spacing w:line="440" w:lineRule="exact"/>
              <w:rPr>
                <w:rFonts w:ascii="仿宋_GB2312" w:hAnsi="仿宋" w:eastAsia="仿宋_GB2312"/>
                <w:szCs w:val="21"/>
              </w:rPr>
            </w:pPr>
            <w:r>
              <w:rPr>
                <w:rFonts w:hint="eastAsia" w:ascii="仿宋_GB2312" w:hAnsi="仿宋" w:eastAsia="仿宋_GB2312"/>
                <w:szCs w:val="21"/>
              </w:rPr>
              <w:t>供应商综合实力30分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698" w:type="dxa"/>
            <w:vMerge w:val="restart"/>
            <w:tcBorders>
              <w:top w:val="single" w:color="auto" w:sz="6" w:space="0"/>
              <w:left w:val="single" w:color="auto" w:sz="4" w:space="0"/>
              <w:bottom w:val="single" w:color="auto" w:sz="4" w:space="0"/>
              <w:right w:val="single" w:color="auto" w:sz="6" w:space="0"/>
            </w:tcBorders>
            <w:vAlign w:val="center"/>
          </w:tcPr>
          <w:p>
            <w:pPr>
              <w:widowControl/>
              <w:spacing w:line="440" w:lineRule="exact"/>
              <w:jc w:val="center"/>
              <w:rPr>
                <w:rFonts w:ascii="仿宋_GB2312" w:hAnsi="仿宋" w:eastAsia="仿宋_GB2312" w:cs="宋体"/>
                <w:szCs w:val="21"/>
              </w:rPr>
            </w:pPr>
          </w:p>
        </w:tc>
        <w:tc>
          <w:tcPr>
            <w:tcW w:w="1634" w:type="dxa"/>
            <w:vMerge w:val="restart"/>
            <w:tcBorders>
              <w:top w:val="single" w:color="auto" w:sz="6" w:space="0"/>
              <w:left w:val="single" w:color="auto" w:sz="6" w:space="0"/>
              <w:bottom w:val="single" w:color="auto" w:sz="4"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综合实力</w:t>
            </w:r>
          </w:p>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（满分30）</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6分</w:t>
            </w:r>
          </w:p>
        </w:tc>
        <w:tc>
          <w:tcPr>
            <w:tcW w:w="595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_GB2312" w:hAnsi="仿宋" w:eastAsia="仿宋_GB2312"/>
                <w:szCs w:val="21"/>
              </w:rPr>
            </w:pPr>
            <w:r>
              <w:rPr>
                <w:rFonts w:hint="eastAsia" w:ascii="仿宋_GB2312" w:hAnsi="仿宋" w:eastAsia="仿宋_GB2312"/>
                <w:szCs w:val="21"/>
              </w:rPr>
              <w:t>供应方承担过高校或高中、中职类学校的校园网项目，每一项加2分，本分项满分6分。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698"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仿宋_GB2312" w:hAnsi="仿宋" w:eastAsia="仿宋_GB2312" w:cs="宋体"/>
                <w:szCs w:val="21"/>
              </w:rPr>
            </w:pPr>
          </w:p>
        </w:tc>
        <w:tc>
          <w:tcPr>
            <w:tcW w:w="1634"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仿宋_GB2312" w:hAnsi="仿宋" w:eastAsia="仿宋_GB2312" w:cs="宋体"/>
                <w:szCs w:val="21"/>
              </w:rPr>
            </w:pPr>
          </w:p>
        </w:tc>
        <w:tc>
          <w:tcPr>
            <w:tcW w:w="1179" w:type="dxa"/>
            <w:tcBorders>
              <w:top w:val="single" w:color="auto" w:sz="4" w:space="0"/>
              <w:left w:val="single" w:color="auto" w:sz="6" w:space="0"/>
              <w:bottom w:val="single" w:color="auto" w:sz="6" w:space="0"/>
              <w:right w:val="single" w:color="auto" w:sz="6" w:space="0"/>
            </w:tcBorders>
            <w:vAlign w:val="center"/>
          </w:tcPr>
          <w:p>
            <w:pPr>
              <w:spacing w:line="440" w:lineRule="exact"/>
              <w:jc w:val="center"/>
              <w:rPr>
                <w:rFonts w:ascii="仿宋_GB2312" w:hAnsi="仿宋" w:eastAsia="仿宋_GB2312" w:cs="宋体"/>
                <w:szCs w:val="21"/>
              </w:rPr>
            </w:pPr>
            <w:r>
              <w:rPr>
                <w:rFonts w:hint="eastAsia" w:ascii="仿宋_GB2312" w:hAnsi="仿宋" w:eastAsia="仿宋_GB2312" w:cs="宋体"/>
                <w:szCs w:val="21"/>
              </w:rPr>
              <w:t>12分</w:t>
            </w:r>
          </w:p>
        </w:tc>
        <w:tc>
          <w:tcPr>
            <w:tcW w:w="5953" w:type="dxa"/>
            <w:tcBorders>
              <w:top w:val="single" w:color="auto" w:sz="4" w:space="0"/>
              <w:left w:val="single" w:color="auto" w:sz="6" w:space="0"/>
              <w:bottom w:val="single" w:color="auto" w:sz="6" w:space="0"/>
              <w:right w:val="single" w:color="auto" w:sz="4" w:space="0"/>
            </w:tcBorders>
            <w:vAlign w:val="center"/>
          </w:tcPr>
          <w:p>
            <w:pPr>
              <w:spacing w:line="400" w:lineRule="exact"/>
              <w:rPr>
                <w:rFonts w:ascii="仿宋_GB2312" w:hAnsi="仿宋" w:eastAsia="仿宋_GB2312"/>
              </w:rPr>
            </w:pPr>
            <w:r>
              <w:rPr>
                <w:rFonts w:hint="eastAsia" w:ascii="仿宋_GB2312" w:hAnsi="仿宋" w:eastAsia="仿宋_GB2312"/>
                <w:szCs w:val="21"/>
              </w:rPr>
              <w:t>供应商承担过本地职业院校互联网光纤业务，每使用1年加2分，本分项满分12分。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698"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仿宋_GB2312" w:hAnsi="仿宋" w:eastAsia="仿宋_GB2312" w:cs="宋体"/>
                <w:szCs w:val="21"/>
              </w:rPr>
            </w:pPr>
          </w:p>
        </w:tc>
        <w:tc>
          <w:tcPr>
            <w:tcW w:w="1634"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仿宋_GB2312" w:hAnsi="仿宋" w:eastAsia="仿宋_GB2312" w:cs="宋体"/>
                <w:szCs w:val="21"/>
              </w:rPr>
            </w:pPr>
          </w:p>
        </w:tc>
        <w:tc>
          <w:tcPr>
            <w:tcW w:w="1179" w:type="dxa"/>
            <w:tcBorders>
              <w:top w:val="single" w:color="auto" w:sz="6" w:space="0"/>
              <w:left w:val="single" w:color="auto" w:sz="6" w:space="0"/>
              <w:bottom w:val="single" w:color="auto" w:sz="4" w:space="0"/>
              <w:right w:val="single" w:color="auto" w:sz="6" w:space="0"/>
            </w:tcBorders>
            <w:vAlign w:val="center"/>
          </w:tcPr>
          <w:p>
            <w:pPr>
              <w:widowControl/>
              <w:spacing w:line="440" w:lineRule="exact"/>
              <w:jc w:val="center"/>
              <w:rPr>
                <w:rFonts w:ascii="仿宋_GB2312" w:hAnsi="仿宋" w:eastAsia="仿宋_GB2312"/>
                <w:szCs w:val="21"/>
              </w:rPr>
            </w:pPr>
            <w:r>
              <w:rPr>
                <w:rFonts w:hint="eastAsia" w:ascii="仿宋_GB2312" w:hAnsi="仿宋" w:eastAsia="仿宋_GB2312"/>
                <w:szCs w:val="21"/>
              </w:rPr>
              <w:t>12分</w:t>
            </w:r>
          </w:p>
        </w:tc>
        <w:tc>
          <w:tcPr>
            <w:tcW w:w="5953" w:type="dxa"/>
            <w:tcBorders>
              <w:top w:val="single" w:color="auto" w:sz="6" w:space="0"/>
              <w:left w:val="single" w:color="auto" w:sz="6" w:space="0"/>
              <w:bottom w:val="single" w:color="auto" w:sz="4" w:space="0"/>
              <w:right w:val="single" w:color="auto" w:sz="4" w:space="0"/>
            </w:tcBorders>
            <w:vAlign w:val="center"/>
          </w:tcPr>
          <w:p>
            <w:pPr>
              <w:tabs>
                <w:tab w:val="left" w:pos="900"/>
              </w:tabs>
              <w:spacing w:line="400" w:lineRule="exact"/>
              <w:rPr>
                <w:rFonts w:ascii="仿宋_GB2312" w:hAnsi="仿宋" w:eastAsia="仿宋_GB2312"/>
                <w:color w:val="000000"/>
                <w:szCs w:val="21"/>
              </w:rPr>
            </w:pPr>
            <w:r>
              <w:rPr>
                <w:rFonts w:hint="eastAsia" w:ascii="仿宋_GB2312" w:hAnsi="仿宋" w:eastAsia="仿宋_GB2312"/>
                <w:color w:val="000000"/>
                <w:szCs w:val="21"/>
              </w:rPr>
              <w:t>供应商主体承担的校园网建设运营合同额不低于120万的成功案例，每提供一项得3分，</w:t>
            </w:r>
            <w:r>
              <w:rPr>
                <w:rFonts w:hint="eastAsia" w:ascii="仿宋_GB2312" w:hAnsi="仿宋" w:eastAsia="仿宋_GB2312"/>
                <w:szCs w:val="21"/>
              </w:rPr>
              <w:t>本分项</w:t>
            </w:r>
            <w:r>
              <w:rPr>
                <w:rFonts w:hint="eastAsia" w:ascii="仿宋_GB2312" w:hAnsi="仿宋" w:eastAsia="仿宋_GB2312"/>
                <w:color w:val="000000"/>
                <w:szCs w:val="21"/>
              </w:rPr>
              <w:t>满分12分。</w:t>
            </w:r>
          </w:p>
        </w:tc>
      </w:tr>
    </w:tbl>
    <w:p/>
    <w:p/>
    <w:p/>
    <w:p/>
    <w:p/>
    <w:p/>
    <w:p/>
    <w:p/>
    <w:p>
      <w:pPr>
        <w:tabs>
          <w:tab w:val="left" w:pos="5730"/>
        </w:tabs>
      </w:pPr>
      <w: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A00002EF" w:usb1="4000004B" w:usb2="00000000" w:usb3="00000000" w:csb0="2000009F" w:csb1="00000000"/>
  </w:font>
  <w:font w:name="等线 Light">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6A0B"/>
    <w:rsid w:val="0004538B"/>
    <w:rsid w:val="00090C35"/>
    <w:rsid w:val="000A2D9E"/>
    <w:rsid w:val="000B4163"/>
    <w:rsid w:val="000E1E07"/>
    <w:rsid w:val="00121C1B"/>
    <w:rsid w:val="00134D42"/>
    <w:rsid w:val="001614EF"/>
    <w:rsid w:val="00371131"/>
    <w:rsid w:val="003A1798"/>
    <w:rsid w:val="003A1F0B"/>
    <w:rsid w:val="003A715B"/>
    <w:rsid w:val="004173A7"/>
    <w:rsid w:val="004403D1"/>
    <w:rsid w:val="004A0C63"/>
    <w:rsid w:val="004A2F11"/>
    <w:rsid w:val="004C0B49"/>
    <w:rsid w:val="00567D11"/>
    <w:rsid w:val="005C7142"/>
    <w:rsid w:val="005D6CC7"/>
    <w:rsid w:val="006C3672"/>
    <w:rsid w:val="00754912"/>
    <w:rsid w:val="007A3782"/>
    <w:rsid w:val="008704BB"/>
    <w:rsid w:val="009942EE"/>
    <w:rsid w:val="00A343E4"/>
    <w:rsid w:val="00AB320C"/>
    <w:rsid w:val="00AC6A0B"/>
    <w:rsid w:val="00BA3EA7"/>
    <w:rsid w:val="00BF2A94"/>
    <w:rsid w:val="00C7360B"/>
    <w:rsid w:val="00DE4F25"/>
    <w:rsid w:val="00F14003"/>
    <w:rsid w:val="10B615A3"/>
    <w:rsid w:val="15483B52"/>
    <w:rsid w:val="1BE41621"/>
    <w:rsid w:val="1D0C74A5"/>
    <w:rsid w:val="36F40675"/>
    <w:rsid w:val="73530777"/>
    <w:rsid w:val="7B58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5">
    <w:name w:val="Title"/>
    <w:basedOn w:val="1"/>
    <w:next w:val="1"/>
    <w:link w:val="8"/>
    <w:qFormat/>
    <w:uiPriority w:val="10"/>
    <w:pPr>
      <w:spacing w:before="240" w:after="60"/>
      <w:jc w:val="center"/>
      <w:outlineLvl w:val="0"/>
    </w:pPr>
    <w:rPr>
      <w:rFonts w:ascii="等线 Light" w:hAnsi="等线 Light" w:eastAsia="等线 Light" w:cs="宋体"/>
      <w:b/>
      <w:bCs/>
      <w:sz w:val="32"/>
      <w:szCs w:val="32"/>
    </w:rPr>
  </w:style>
  <w:style w:type="character" w:customStyle="1" w:styleId="8">
    <w:name w:val="标题 Char"/>
    <w:basedOn w:val="7"/>
    <w:link w:val="5"/>
    <w:qFormat/>
    <w:uiPriority w:val="10"/>
    <w:rPr>
      <w:rFonts w:ascii="等线 Light" w:hAnsi="等线 Light" w:eastAsia="等线 Light" w:cs="宋体"/>
      <w:b/>
      <w:bCs/>
      <w:sz w:val="32"/>
      <w:szCs w:val="32"/>
    </w:rPr>
  </w:style>
  <w:style w:type="character" w:customStyle="1" w:styleId="9">
    <w:name w:val="页眉 Char"/>
    <w:basedOn w:val="7"/>
    <w:link w:val="3"/>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character" w:customStyle="1" w:styleId="11">
    <w:name w:val="副标题 Char"/>
    <w:basedOn w:val="7"/>
    <w:link w:val="4"/>
    <w:qFormat/>
    <w:uiPriority w:val="0"/>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266</Words>
  <Characters>1517</Characters>
  <Lines>12</Lines>
  <Paragraphs>3</Paragraphs>
  <TotalTime>32</TotalTime>
  <ScaleCrop>false</ScaleCrop>
  <LinksUpToDate>false</LinksUpToDate>
  <CharactersWithSpaces>1780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2020-06-15T03:04:00Z</dcterms:created>
  <dc:creator>Sangfor</dc:creator>
  <cp:lastModifiedBy>1093350686@qq.com</cp:lastModifiedBy>
  <dcterms:modified xsi:type="dcterms:W3CDTF">2020-06-22T03:53:19Z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湖北城市职业学校校园宽带服务</w:t>
      </w:r>
      <w:r>
        <w:rPr>
          <w:rFonts w:hint="eastAsia"/>
          <w:lang w:eastAsia="zh-CN"/>
        </w:rPr>
        <w:t>竞争性磋商</w:t>
      </w:r>
      <w:r>
        <w:rPr>
          <w:rFonts w:hint="eastAsia"/>
        </w:rPr>
        <w:t>公告</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我校校园网络通信宽带服务，拟按</w:t>
      </w:r>
      <w:r>
        <w:rPr>
          <w:rFonts w:hint="eastAsia" w:ascii="仿宋_GB2312" w:hAnsi="宋体" w:eastAsia="仿宋_GB2312"/>
          <w:sz w:val="28"/>
          <w:szCs w:val="28"/>
          <w:lang w:eastAsia="zh-CN"/>
        </w:rPr>
        <w:t>竞争性磋商</w:t>
      </w:r>
      <w:r>
        <w:rPr>
          <w:rFonts w:hint="eastAsia" w:ascii="仿宋_GB2312" w:hAnsi="宋体" w:eastAsia="仿宋_GB2312"/>
          <w:sz w:val="28"/>
          <w:szCs w:val="28"/>
        </w:rPr>
        <w:t>方式确定网络运行供应商，欢迎符合条件的单位参与</w:t>
      </w:r>
      <w:r>
        <w:rPr>
          <w:rFonts w:hint="eastAsia" w:ascii="仿宋_GB2312" w:hAnsi="宋体" w:eastAsia="仿宋_GB2312"/>
          <w:sz w:val="28"/>
          <w:szCs w:val="28"/>
          <w:lang w:eastAsia="zh-CN"/>
        </w:rPr>
        <w:t>磋商投标</w:t>
      </w:r>
      <w:bookmarkStart w:id="0" w:name="_GoBack"/>
      <w:bookmarkEnd w:id="0"/>
      <w:r>
        <w:rPr>
          <w:rFonts w:hint="eastAsia" w:ascii="仿宋_GB2312" w:hAnsi="宋体" w:eastAsia="仿宋_GB2312"/>
          <w:sz w:val="28"/>
          <w:szCs w:val="28"/>
        </w:rPr>
        <w:t>报价。</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一、资格要求：</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1、中华人民共和国境内合法成立的网络建设通信业务本地供应商。</w:t>
      </w:r>
    </w:p>
    <w:p>
      <w:pPr>
        <w:spacing w:line="48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、网络建设、通信运行等业务能严格遵守国家信息产业部及地方管理部门的有关法律规定，并能对业务的合法性负责。</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3、能为学校提供大客户特殊服务和各项优惠政策。</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二、服务要求：</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1、能够提供供应商公示的大客户特殊服务和各项优惠政策。</w:t>
      </w:r>
    </w:p>
    <w:p>
      <w:pPr>
        <w:spacing w:line="48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乙方提供给甲方的通信带宽（网络出口租用），应指整个互联网出口速度，即不仅是甲方主交换机连接乙方机房主换机的速度，也应连接国内知名网站服务器的访问速度，这个速度不应是短时峰值速度。双方可指定或新浪网等十家公认服务器带宽足够的网站，进行不定期的抽查，进行压力测试，带宽的足测试够率应达到</w:t>
      </w:r>
      <w:r>
        <w:rPr>
          <w:rFonts w:hAnsi="宋体" w:eastAsia="仿宋_GB2312"/>
          <w:sz w:val="28"/>
          <w:szCs w:val="28"/>
        </w:rPr>
        <w:t>85</w:t>
      </w:r>
      <w:r>
        <w:rPr>
          <w:rFonts w:hint="eastAsia" w:ascii="仿宋_GB2312" w:hAnsi="宋体" w:eastAsia="仿宋_GB2312"/>
          <w:sz w:val="28"/>
          <w:szCs w:val="28"/>
        </w:rPr>
        <w:t>%。</w:t>
      </w:r>
    </w:p>
    <w:p>
      <w:pPr>
        <w:spacing w:line="480" w:lineRule="exact"/>
        <w:ind w:firstLine="560" w:firstLineChars="200"/>
        <w:rPr>
          <w:rFonts w:ascii="仿宋_GB2312" w:hAnsi="宋体" w:eastAsia="仿宋_GB2312"/>
          <w:sz w:val="28"/>
          <w:szCs w:val="28"/>
        </w:rPr>
      </w:pPr>
      <w:r>
        <w:rPr>
          <w:rFonts w:hint="eastAsia" w:ascii="仿宋_GB2312" w:hAnsi="宋体" w:eastAsia="仿宋_GB2312"/>
          <w:color w:val="000000" w:themeColor="text1"/>
          <w:sz w:val="28"/>
          <w:szCs w:val="28"/>
        </w:rPr>
        <w:t>3、乙方提供独享不低于</w:t>
      </w:r>
      <w:r>
        <w:rPr>
          <w:rFonts w:ascii="仿宋_GB2312" w:hAnsi="宋体" w:eastAsia="仿宋_GB2312"/>
          <w:color w:val="000000" w:themeColor="text1"/>
          <w:sz w:val="28"/>
          <w:szCs w:val="28"/>
        </w:rPr>
        <w:t>200M</w:t>
      </w:r>
      <w:r>
        <w:rPr>
          <w:rFonts w:hint="eastAsia" w:ascii="仿宋_GB2312" w:hAnsi="宋体" w:eastAsia="仿宋_GB2312"/>
          <w:color w:val="000000" w:themeColor="text1"/>
          <w:sz w:val="28"/>
          <w:szCs w:val="28"/>
        </w:rPr>
        <w:t>的带宽专线一根（其中上行速度不低于</w:t>
      </w:r>
      <w:r>
        <w:rPr>
          <w:rFonts w:ascii="仿宋_GB2312" w:hAnsi="宋体" w:eastAsia="仿宋_GB2312"/>
          <w:color w:val="000000" w:themeColor="text1"/>
          <w:sz w:val="28"/>
          <w:szCs w:val="28"/>
        </w:rPr>
        <w:t>2</w:t>
      </w:r>
      <w:r>
        <w:rPr>
          <w:rFonts w:hint="eastAsia" w:ascii="仿宋_GB2312" w:hAnsi="宋体" w:eastAsia="仿宋_GB2312"/>
          <w:color w:val="000000" w:themeColor="text1"/>
          <w:sz w:val="28"/>
          <w:szCs w:val="28"/>
        </w:rPr>
        <w:t>00M，下行速度不低于</w:t>
      </w:r>
      <w:r>
        <w:rPr>
          <w:rFonts w:ascii="仿宋_GB2312" w:hAnsi="宋体" w:eastAsia="仿宋_GB2312"/>
          <w:color w:val="000000" w:themeColor="text1"/>
          <w:sz w:val="28"/>
          <w:szCs w:val="28"/>
        </w:rPr>
        <w:t>2</w:t>
      </w:r>
      <w:r>
        <w:rPr>
          <w:rFonts w:hint="eastAsia" w:ascii="仿宋_GB2312" w:hAnsi="宋体" w:eastAsia="仿宋_GB2312"/>
          <w:color w:val="000000" w:themeColor="text1"/>
          <w:sz w:val="28"/>
          <w:szCs w:val="28"/>
        </w:rPr>
        <w:t>00M），网</w:t>
      </w:r>
      <w:r>
        <w:rPr>
          <w:rFonts w:hint="eastAsia" w:ascii="仿宋_GB2312" w:hAnsi="宋体" w:eastAsia="仿宋_GB2312"/>
          <w:sz w:val="28"/>
          <w:szCs w:val="28"/>
        </w:rPr>
        <w:t>络专线接入国际互联网，保证接入线路畅通，确保专线的正常运行，并负责专线的日常维护和检修，能及时排除线路故障。</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4、能够免费申报两个一级域名并负担相关年审费用，免费提供不少于10个的外网固定IP地址，学校宽带接入方式采用固定IP。</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5、网络延时不能超过</w:t>
      </w:r>
      <w:r>
        <w:rPr>
          <w:rFonts w:hAnsi="宋体" w:eastAsia="仿宋_GB2312"/>
          <w:sz w:val="28"/>
          <w:szCs w:val="28"/>
        </w:rPr>
        <w:t>20</w:t>
      </w:r>
      <w:r>
        <w:rPr>
          <w:rFonts w:hint="eastAsia" w:ascii="仿宋_GB2312" w:hAnsi="宋体" w:eastAsia="仿宋_GB2312"/>
          <w:sz w:val="28"/>
          <w:szCs w:val="28"/>
        </w:rPr>
        <w:t>ms，带宽网速不受闲忙时的影响，售后维护时间不超过12小时。</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6、本项目成交供应商的服务期为2年</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2020年、2021年）</w:t>
      </w:r>
      <w:r>
        <w:rPr>
          <w:rFonts w:hint="eastAsia" w:ascii="仿宋_GB2312" w:hAnsi="宋体" w:eastAsia="仿宋_GB2312"/>
          <w:sz w:val="28"/>
          <w:szCs w:val="28"/>
        </w:rPr>
        <w:t>。</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三、拦标价及成交原则：本项目采购预算为伍万元/年（人民币50000.00元/年），</w:t>
      </w:r>
      <w:r>
        <w:rPr>
          <w:rFonts w:hint="eastAsia" w:ascii="仿宋_GB2312" w:hAnsi="宋体" w:eastAsia="仿宋_GB2312"/>
          <w:sz w:val="28"/>
          <w:szCs w:val="28"/>
          <w:lang w:eastAsia="zh-CN"/>
        </w:rPr>
        <w:t>学校评标</w:t>
      </w:r>
      <w:r>
        <w:rPr>
          <w:rFonts w:hint="eastAsia" w:ascii="仿宋_GB2312" w:hAnsi="宋体" w:eastAsia="仿宋_GB2312"/>
          <w:sz w:val="28"/>
          <w:szCs w:val="28"/>
        </w:rPr>
        <w:t>小组按综合评分表打分最高确定成交供应商。</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四、签订合同：</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成交供应商在收到成交通知书后，3日内与采购人签订合同。</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五、投标报名时间及地址：</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投标报名时间：从2020 年6月 </w:t>
      </w:r>
      <w:r>
        <w:rPr>
          <w:rFonts w:hint="eastAsia" w:ascii="仿宋_GB2312" w:hAnsi="宋体" w:eastAsia="仿宋_GB2312"/>
          <w:sz w:val="28"/>
          <w:szCs w:val="28"/>
          <w:lang w:val="en-US" w:eastAsia="zh-CN"/>
        </w:rPr>
        <w:t>22</w:t>
      </w:r>
      <w:r>
        <w:rPr>
          <w:rFonts w:hint="eastAsia" w:ascii="仿宋_GB2312" w:hAnsi="宋体" w:eastAsia="仿宋_GB2312"/>
          <w:sz w:val="28"/>
          <w:szCs w:val="28"/>
        </w:rPr>
        <w:t>日</w:t>
      </w:r>
      <w:r>
        <w:rPr>
          <w:rFonts w:hint="eastAsia" w:ascii="仿宋_GB2312" w:hAnsi="宋体" w:eastAsia="仿宋_GB2312"/>
          <w:sz w:val="28"/>
          <w:szCs w:val="28"/>
          <w:lang w:eastAsia="zh-CN"/>
        </w:rPr>
        <w:t>磋商公告网上发布</w:t>
      </w:r>
      <w:r>
        <w:rPr>
          <w:rFonts w:hint="eastAsia" w:ascii="仿宋_GB2312" w:hAnsi="宋体" w:eastAsia="仿宋_GB2312"/>
          <w:sz w:val="28"/>
          <w:szCs w:val="28"/>
        </w:rPr>
        <w:t>始，至 2020 年6月</w:t>
      </w:r>
      <w:r>
        <w:rPr>
          <w:rFonts w:hint="eastAsia" w:ascii="仿宋_GB2312" w:hAnsi="宋体" w:eastAsia="仿宋_GB2312"/>
          <w:sz w:val="28"/>
          <w:szCs w:val="28"/>
          <w:lang w:val="en-US" w:eastAsia="zh-CN"/>
        </w:rPr>
        <w:t>24</w:t>
      </w:r>
      <w:r>
        <w:rPr>
          <w:rFonts w:hint="eastAsia" w:ascii="仿宋_GB2312" w:hAnsi="宋体" w:eastAsia="仿宋_GB2312"/>
          <w:sz w:val="28"/>
          <w:szCs w:val="28"/>
        </w:rPr>
        <w:t>日下午</w:t>
      </w:r>
      <w:r>
        <w:rPr>
          <w:rFonts w:hint="eastAsia" w:ascii="仿宋_GB2312" w:hAnsi="宋体" w:eastAsia="仿宋_GB2312"/>
          <w:sz w:val="28"/>
          <w:szCs w:val="28"/>
          <w:lang w:val="en-US" w:eastAsia="zh-CN"/>
        </w:rPr>
        <w:t>3</w:t>
      </w:r>
      <w:r>
        <w:rPr>
          <w:rFonts w:hint="eastAsia" w:ascii="仿宋_GB2312" w:hAnsi="宋体" w:eastAsia="仿宋_GB2312"/>
          <w:sz w:val="28"/>
          <w:szCs w:val="28"/>
        </w:rPr>
        <w:t>:30止。</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投标报名地址：湖北城市职业学校总务处</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联系人：李老师  </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联系电话：0714-6379883</w:t>
      </w:r>
    </w:p>
    <w:p>
      <w:pPr>
        <w:spacing w:line="480" w:lineRule="exact"/>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咨询电话：学校信息中心</w:t>
      </w:r>
      <w:r>
        <w:rPr>
          <w:rFonts w:hint="eastAsia" w:ascii="仿宋_GB2312" w:hAnsi="宋体" w:eastAsia="仿宋_GB2312"/>
          <w:sz w:val="28"/>
          <w:szCs w:val="28"/>
          <w:lang w:val="en-US" w:eastAsia="zh-CN"/>
        </w:rPr>
        <w:t>0714-6379893</w:t>
      </w:r>
    </w:p>
    <w:p>
      <w:pPr>
        <w:spacing w:line="480" w:lineRule="exact"/>
        <w:rPr>
          <w:rFonts w:ascii="仿宋_GB2312" w:hAnsi="宋体" w:eastAsia="仿宋_GB2312"/>
          <w:sz w:val="28"/>
          <w:szCs w:val="28"/>
        </w:rPr>
      </w:pPr>
      <w:r>
        <w:rPr>
          <w:rFonts w:hint="eastAsia" w:ascii="仿宋_GB2312" w:hAnsi="宋体" w:eastAsia="仿宋_GB2312"/>
          <w:sz w:val="28"/>
          <w:szCs w:val="28"/>
        </w:rPr>
        <w:t xml:space="preserve">                                         湖北城市职业学校</w:t>
      </w:r>
    </w:p>
    <w:p>
      <w:pPr>
        <w:spacing w:line="480" w:lineRule="exact"/>
        <w:rPr>
          <w:rFonts w:ascii="仿宋_GB2312" w:hAnsi="宋体" w:eastAsia="仿宋_GB2312"/>
          <w:sz w:val="28"/>
          <w:szCs w:val="28"/>
        </w:rPr>
      </w:pPr>
      <w:r>
        <w:rPr>
          <w:rFonts w:hint="eastAsia" w:ascii="仿宋_GB2312" w:hAnsi="宋体" w:eastAsia="仿宋_GB2312"/>
          <w:sz w:val="28"/>
          <w:szCs w:val="28"/>
        </w:rPr>
        <w:t xml:space="preserve">                                         2020年6月</w:t>
      </w:r>
      <w:r>
        <w:rPr>
          <w:rFonts w:hint="eastAsia" w:ascii="仿宋_GB2312" w:hAnsi="宋体" w:eastAsia="仿宋_GB2312"/>
          <w:sz w:val="28"/>
          <w:szCs w:val="28"/>
          <w:lang w:val="en-US" w:eastAsia="zh-CN"/>
        </w:rPr>
        <w:t>22</w:t>
      </w:r>
      <w:r>
        <w:rPr>
          <w:rFonts w:hint="eastAsia" w:ascii="仿宋_GB2312" w:hAnsi="宋体" w:eastAsia="仿宋_GB2312"/>
          <w:sz w:val="28"/>
          <w:szCs w:val="28"/>
        </w:rPr>
        <w:t>日</w:t>
      </w:r>
    </w:p>
    <w:p/>
    <w:p>
      <w:pPr>
        <w:spacing w:line="480" w:lineRule="exact"/>
        <w:rPr>
          <w:rFonts w:ascii="仿宋_GB2312" w:hAnsi="宋体" w:eastAsia="仿宋_GB2312"/>
          <w:sz w:val="28"/>
          <w:szCs w:val="28"/>
        </w:rPr>
      </w:pPr>
    </w:p>
    <w:p>
      <w:pPr>
        <w:spacing w:line="480" w:lineRule="exact"/>
        <w:rPr>
          <w:rFonts w:ascii="仿宋_GB2312" w:hAnsi="宋体" w:eastAsia="仿宋_GB2312"/>
          <w:b/>
          <w:sz w:val="28"/>
          <w:szCs w:val="28"/>
        </w:rPr>
      </w:pPr>
      <w:r>
        <w:rPr>
          <w:rFonts w:hint="eastAsia" w:ascii="仿宋_GB2312" w:hAnsi="宋体" w:eastAsia="仿宋_GB2312"/>
          <w:sz w:val="28"/>
          <w:szCs w:val="28"/>
        </w:rPr>
        <w:t xml:space="preserve">        </w:t>
      </w:r>
      <w:r>
        <w:rPr>
          <w:rFonts w:hint="eastAsia" w:ascii="仿宋_GB2312" w:hAnsi="宋体" w:eastAsia="仿宋_GB2312"/>
          <w:b/>
          <w:sz w:val="28"/>
          <w:szCs w:val="28"/>
        </w:rPr>
        <w:t xml:space="preserve">         校园网宽带服务报价表</w:t>
      </w:r>
    </w:p>
    <w:p>
      <w:pPr>
        <w:spacing w:line="480" w:lineRule="exact"/>
        <w:rPr>
          <w:rFonts w:ascii="仿宋_GB2312" w:hAnsi="宋体" w:eastAsia="仿宋_GB2312"/>
          <w:sz w:val="28"/>
          <w:szCs w:val="28"/>
        </w:rPr>
      </w:pPr>
      <w:r>
        <w:rPr>
          <w:rFonts w:hint="eastAsia" w:ascii="仿宋_GB2312" w:hAnsi="宋体" w:eastAsia="仿宋_GB2312"/>
          <w:sz w:val="28"/>
          <w:szCs w:val="28"/>
        </w:rPr>
        <w:t>项目名称：湖北城市职业学校数字化校园网络通信宽带服务</w:t>
      </w:r>
    </w:p>
    <w:p>
      <w:pPr>
        <w:spacing w:line="480" w:lineRule="exact"/>
        <w:rPr>
          <w:rFonts w:ascii="仿宋_GB2312" w:hAnsi="宋体" w:eastAsia="仿宋_GB2312"/>
          <w:sz w:val="28"/>
          <w:szCs w:val="28"/>
        </w:rPr>
      </w:pPr>
      <w:r>
        <w:rPr>
          <w:rFonts w:hint="eastAsia" w:ascii="仿宋_GB2312" w:hAnsi="宋体" w:eastAsia="仿宋_GB2312"/>
          <w:sz w:val="28"/>
          <w:szCs w:val="28"/>
        </w:rPr>
        <w:t>采购单位： 湖北城市职业学校</w:t>
      </w:r>
    </w:p>
    <w:p>
      <w:pPr>
        <w:spacing w:line="480" w:lineRule="exact"/>
        <w:rPr>
          <w:rFonts w:ascii="仿宋_GB2312" w:hAnsi="宋体" w:eastAsia="仿宋_GB2312"/>
          <w:sz w:val="28"/>
          <w:szCs w:val="28"/>
        </w:rPr>
      </w:pPr>
      <w:r>
        <w:rPr>
          <w:rFonts w:hint="eastAsia" w:ascii="仿宋_GB2312" w:hAnsi="宋体" w:eastAsia="仿宋_GB2312"/>
          <w:sz w:val="28"/>
          <w:szCs w:val="28"/>
        </w:rPr>
        <w:t>投标单位名称:</w:t>
      </w:r>
    </w:p>
    <w:p>
      <w:pPr>
        <w:spacing w:line="480" w:lineRule="exact"/>
        <w:rPr>
          <w:rFonts w:ascii="仿宋_GB2312" w:hAnsi="宋体" w:eastAsia="仿宋_GB2312"/>
          <w:sz w:val="28"/>
          <w:szCs w:val="28"/>
        </w:rPr>
      </w:pPr>
      <w:r>
        <w:rPr>
          <w:rFonts w:hint="eastAsia" w:ascii="仿宋_GB2312" w:hAnsi="宋体" w:eastAsia="仿宋_GB2312"/>
          <w:sz w:val="28"/>
          <w:szCs w:val="28"/>
        </w:rPr>
        <w:t>投标报价:</w:t>
      </w:r>
    </w:p>
    <w:p>
      <w:pPr>
        <w:spacing w:line="480" w:lineRule="exact"/>
        <w:rPr>
          <w:rFonts w:ascii="仿宋_GB2312" w:hAnsi="宋体" w:eastAsia="仿宋_GB2312"/>
          <w:sz w:val="28"/>
          <w:szCs w:val="28"/>
        </w:rPr>
      </w:pPr>
      <w:r>
        <w:rPr>
          <w:rFonts w:hint="eastAsia" w:ascii="仿宋_GB2312" w:hAnsi="宋体" w:eastAsia="仿宋_GB2312"/>
          <w:sz w:val="28"/>
          <w:szCs w:val="28"/>
        </w:rPr>
        <w:t>项目完成时间:</w:t>
      </w:r>
    </w:p>
    <w:p>
      <w:pPr>
        <w:spacing w:line="480" w:lineRule="exact"/>
        <w:rPr>
          <w:rFonts w:ascii="仿宋_GB2312" w:hAnsi="宋体" w:eastAsia="仿宋_GB2312"/>
          <w:sz w:val="28"/>
          <w:szCs w:val="28"/>
        </w:rPr>
      </w:pPr>
    </w:p>
    <w:p>
      <w:pPr>
        <w:spacing w:line="480" w:lineRule="exact"/>
        <w:rPr>
          <w:rFonts w:ascii="仿宋_GB2312" w:hAnsi="宋体" w:eastAsia="仿宋_GB2312"/>
          <w:sz w:val="28"/>
          <w:szCs w:val="28"/>
        </w:rPr>
      </w:pPr>
      <w:r>
        <w:rPr>
          <w:rFonts w:hint="eastAsia" w:ascii="仿宋_GB2312" w:hAnsi="宋体" w:eastAsia="仿宋_GB2312"/>
          <w:sz w:val="28"/>
          <w:szCs w:val="28"/>
        </w:rPr>
        <w:t>校园网宽带服务报价表</w:t>
      </w:r>
    </w:p>
    <w:p>
      <w:pPr>
        <w:spacing w:line="480" w:lineRule="exact"/>
        <w:rPr>
          <w:rFonts w:ascii="仿宋_GB2312" w:hAnsi="宋体" w:eastAsia="仿宋_GB2312"/>
          <w:b/>
          <w:sz w:val="28"/>
          <w:szCs w:val="28"/>
        </w:rPr>
      </w:pPr>
    </w:p>
    <w:p>
      <w:pPr>
        <w:spacing w:line="480" w:lineRule="exact"/>
        <w:rPr>
          <w:rFonts w:ascii="仿宋_GB2312" w:hAnsi="宋体" w:eastAsia="仿宋_GB2312"/>
          <w:b/>
          <w:sz w:val="28"/>
          <w:szCs w:val="28"/>
        </w:rPr>
      </w:pPr>
      <w:r>
        <w:rPr>
          <w:rFonts w:hint="eastAsia" w:ascii="仿宋_GB2312" w:hAnsi="宋体" w:eastAsia="仿宋_GB2312"/>
          <w:b/>
          <w:sz w:val="28"/>
          <w:szCs w:val="28"/>
        </w:rPr>
        <w:t>评分标准：</w:t>
      </w:r>
    </w:p>
    <w:p>
      <w:pPr>
        <w:spacing w:line="480" w:lineRule="exact"/>
        <w:ind w:left="141" w:leftChars="67" w:firstLine="560" w:firstLineChars="200"/>
        <w:rPr>
          <w:rFonts w:ascii="仿宋_GB2312" w:hAnsi="宋体" w:eastAsia="仿宋_GB2312"/>
          <w:sz w:val="28"/>
          <w:szCs w:val="28"/>
        </w:rPr>
      </w:pPr>
      <w:r>
        <w:rPr>
          <w:rFonts w:hint="eastAsia" w:ascii="仿宋_GB2312" w:hAnsi="宋体" w:eastAsia="仿宋_GB2312"/>
          <w:sz w:val="28"/>
          <w:szCs w:val="28"/>
        </w:rPr>
        <w:t>1、本次评标采取综合评分法，其中投标报价40分，服务方案30分，综合实力30分。</w:t>
      </w:r>
    </w:p>
    <w:p>
      <w:pPr>
        <w:spacing w:line="480" w:lineRule="exact"/>
        <w:ind w:left="141" w:leftChars="67" w:firstLine="560" w:firstLineChars="200"/>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eastAsia="zh-CN"/>
        </w:rPr>
        <w:t>投标</w:t>
      </w:r>
      <w:r>
        <w:rPr>
          <w:rFonts w:hint="eastAsia" w:ascii="仿宋_GB2312" w:hAnsi="宋体" w:eastAsia="仿宋_GB2312"/>
          <w:sz w:val="28"/>
          <w:szCs w:val="28"/>
        </w:rPr>
        <w:t>报价高于5万/年</w:t>
      </w:r>
      <w:r>
        <w:rPr>
          <w:rFonts w:hint="eastAsia" w:ascii="仿宋_GB2312" w:hAnsi="宋体" w:eastAsia="仿宋_GB2312"/>
          <w:sz w:val="28"/>
          <w:szCs w:val="28"/>
          <w:lang w:eastAsia="zh-CN"/>
        </w:rPr>
        <w:t>者</w:t>
      </w:r>
      <w:r>
        <w:rPr>
          <w:rFonts w:hint="eastAsia" w:ascii="仿宋_GB2312" w:hAnsi="宋体" w:eastAsia="仿宋_GB2312"/>
          <w:sz w:val="28"/>
          <w:szCs w:val="28"/>
        </w:rPr>
        <w:t>为</w:t>
      </w:r>
      <w:r>
        <w:rPr>
          <w:rFonts w:hint="eastAsia" w:ascii="仿宋_GB2312" w:hAnsi="宋体" w:eastAsia="仿宋_GB2312"/>
          <w:sz w:val="28"/>
          <w:szCs w:val="28"/>
          <w:lang w:eastAsia="zh-CN"/>
        </w:rPr>
        <w:t>无效投标</w:t>
      </w:r>
      <w:r>
        <w:rPr>
          <w:rFonts w:hint="eastAsia" w:ascii="仿宋_GB2312" w:hAnsi="宋体" w:eastAsia="仿宋_GB2312"/>
          <w:sz w:val="28"/>
          <w:szCs w:val="28"/>
        </w:rPr>
        <w:t>。</w:t>
      </w:r>
    </w:p>
    <w:p>
      <w:pPr>
        <w:spacing w:line="480" w:lineRule="exact"/>
        <w:ind w:left="141" w:leftChars="67" w:firstLine="560" w:firstLineChars="200"/>
        <w:rPr>
          <w:rFonts w:ascii="仿宋_GB2312" w:hAnsi="宋体" w:eastAsia="仿宋_GB2312"/>
          <w:sz w:val="28"/>
          <w:szCs w:val="28"/>
        </w:rPr>
      </w:pPr>
      <w:r>
        <w:rPr>
          <w:rFonts w:hint="eastAsia" w:ascii="仿宋_GB2312" w:hAnsi="宋体" w:eastAsia="仿宋_GB2312"/>
          <w:sz w:val="28"/>
          <w:szCs w:val="28"/>
        </w:rPr>
        <w:t>3、各评分指标项均设满分机制，评分办法详见评分细则。</w:t>
      </w:r>
    </w:p>
    <w:p>
      <w:pPr>
        <w:spacing w:line="480" w:lineRule="exact"/>
        <w:ind w:left="141" w:leftChars="67" w:firstLine="560" w:firstLineChars="200"/>
        <w:rPr>
          <w:rFonts w:ascii="仿宋_GB2312" w:hAnsi="宋体" w:eastAsia="仿宋_GB2312"/>
          <w:sz w:val="28"/>
          <w:szCs w:val="28"/>
        </w:rPr>
      </w:pPr>
      <w:r>
        <w:rPr>
          <w:rFonts w:hint="eastAsia" w:ascii="仿宋_GB2312" w:hAnsi="宋体" w:eastAsia="仿宋_GB2312"/>
          <w:sz w:val="28"/>
          <w:szCs w:val="28"/>
        </w:rPr>
        <w:t>4、评分细则：</w:t>
      </w:r>
    </w:p>
    <w:tbl>
      <w:tblPr>
        <w:tblStyle w:val="6"/>
        <w:tblW w:w="946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634"/>
        <w:gridCol w:w="1179"/>
        <w:gridCol w:w="59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98" w:type="dxa"/>
            <w:tcBorders>
              <w:top w:val="single" w:color="auto" w:sz="4" w:space="0"/>
              <w:left w:val="single" w:color="auto" w:sz="4"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序号</w:t>
            </w:r>
          </w:p>
        </w:tc>
        <w:tc>
          <w:tcPr>
            <w:tcW w:w="1634" w:type="dxa"/>
            <w:tcBorders>
              <w:top w:val="single" w:color="auto" w:sz="4"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评分项目</w:t>
            </w:r>
          </w:p>
        </w:tc>
        <w:tc>
          <w:tcPr>
            <w:tcW w:w="1179" w:type="dxa"/>
            <w:tcBorders>
              <w:top w:val="single" w:color="auto" w:sz="4"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评分权重</w:t>
            </w:r>
          </w:p>
        </w:tc>
        <w:tc>
          <w:tcPr>
            <w:tcW w:w="5953" w:type="dxa"/>
            <w:tcBorders>
              <w:top w:val="single" w:color="auto" w:sz="4" w:space="0"/>
              <w:left w:val="single" w:color="auto" w:sz="6" w:space="0"/>
              <w:bottom w:val="single" w:color="auto" w:sz="6" w:space="0"/>
              <w:right w:val="single" w:color="auto" w:sz="4"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评价方法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trPr>
        <w:tc>
          <w:tcPr>
            <w:tcW w:w="698" w:type="dxa"/>
            <w:tcBorders>
              <w:top w:val="single" w:color="auto" w:sz="6" w:space="0"/>
              <w:left w:val="single" w:color="auto" w:sz="4"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一</w:t>
            </w:r>
          </w:p>
        </w:tc>
        <w:tc>
          <w:tcPr>
            <w:tcW w:w="1634"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服务报价</w:t>
            </w:r>
          </w:p>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（满分40分）</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40分</w:t>
            </w:r>
          </w:p>
        </w:tc>
        <w:tc>
          <w:tcPr>
            <w:tcW w:w="5953" w:type="dxa"/>
            <w:tcBorders>
              <w:top w:val="single" w:color="auto" w:sz="6" w:space="0"/>
              <w:left w:val="single" w:color="auto" w:sz="6" w:space="0"/>
              <w:bottom w:val="single" w:color="auto" w:sz="6" w:space="0"/>
              <w:right w:val="single" w:color="auto" w:sz="4"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服务报价低于5</w:t>
            </w:r>
            <w:r>
              <w:rPr>
                <w:rFonts w:hint="eastAsia" w:ascii="仿宋_GB2312" w:hAnsi="仿宋" w:eastAsia="仿宋_GB2312"/>
                <w:szCs w:val="21"/>
              </w:rPr>
              <w:t>万元得30分，服务报价与栏标价每低</w:t>
            </w:r>
            <w:r>
              <w:rPr>
                <w:rFonts w:ascii="仿宋_GB2312" w:hAnsi="仿宋" w:eastAsia="仿宋_GB2312"/>
                <w:szCs w:val="21"/>
              </w:rPr>
              <w:t>0.</w:t>
            </w:r>
            <w:r>
              <w:rPr>
                <w:rFonts w:hint="eastAsia" w:ascii="仿宋_GB2312" w:hAnsi="仿宋" w:eastAsia="仿宋_GB2312"/>
                <w:szCs w:val="21"/>
              </w:rPr>
              <w:t>1万元加1分。本项</w:t>
            </w:r>
            <w:r>
              <w:rPr>
                <w:rFonts w:hint="eastAsia" w:ascii="仿宋_GB2312" w:hAnsi="仿宋" w:eastAsia="仿宋_GB2312" w:cs="宋体"/>
                <w:szCs w:val="21"/>
              </w:rPr>
              <w:t>满分</w:t>
            </w:r>
            <w:r>
              <w:rPr>
                <w:rFonts w:hint="eastAsia" w:ascii="仿宋_GB2312" w:hAnsi="仿宋" w:eastAsia="仿宋_GB2312"/>
                <w:szCs w:val="21"/>
              </w:rPr>
              <w:t>40分。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698" w:type="dxa"/>
            <w:tcBorders>
              <w:top w:val="single" w:color="auto" w:sz="6" w:space="0"/>
              <w:left w:val="single" w:color="auto" w:sz="4"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二</w:t>
            </w:r>
          </w:p>
        </w:tc>
        <w:tc>
          <w:tcPr>
            <w:tcW w:w="8766" w:type="dxa"/>
            <w:gridSpan w:val="3"/>
            <w:tcBorders>
              <w:top w:val="single" w:color="auto" w:sz="6" w:space="0"/>
              <w:left w:val="single" w:color="auto" w:sz="6" w:space="0"/>
              <w:bottom w:val="single" w:color="auto" w:sz="6" w:space="0"/>
              <w:right w:val="single" w:color="auto" w:sz="4" w:space="0"/>
            </w:tcBorders>
            <w:vAlign w:val="center"/>
          </w:tcPr>
          <w:p>
            <w:pPr>
              <w:spacing w:line="440" w:lineRule="exact"/>
              <w:rPr>
                <w:rFonts w:ascii="仿宋_GB2312" w:hAnsi="仿宋" w:eastAsia="仿宋_GB2312"/>
                <w:szCs w:val="21"/>
              </w:rPr>
            </w:pPr>
            <w:r>
              <w:rPr>
                <w:rFonts w:hint="eastAsia" w:ascii="仿宋_GB2312" w:hAnsi="仿宋" w:eastAsia="仿宋_GB2312"/>
                <w:szCs w:val="21"/>
              </w:rPr>
              <w:t>服务方案30分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698" w:type="dxa"/>
            <w:vMerge w:val="restart"/>
            <w:tcBorders>
              <w:top w:val="single" w:color="auto" w:sz="6" w:space="0"/>
              <w:left w:val="single" w:color="auto" w:sz="4" w:space="0"/>
              <w:bottom w:val="single" w:color="auto" w:sz="6" w:space="0"/>
              <w:right w:val="single" w:color="auto" w:sz="6" w:space="0"/>
            </w:tcBorders>
            <w:vAlign w:val="center"/>
          </w:tcPr>
          <w:p>
            <w:pPr>
              <w:widowControl/>
              <w:spacing w:line="440" w:lineRule="exact"/>
              <w:jc w:val="center"/>
              <w:rPr>
                <w:rFonts w:ascii="仿宋_GB2312" w:hAnsi="仿宋" w:eastAsia="仿宋_GB2312"/>
                <w:szCs w:val="21"/>
              </w:rPr>
            </w:pPr>
          </w:p>
        </w:tc>
        <w:tc>
          <w:tcPr>
            <w:tcW w:w="1634" w:type="dxa"/>
            <w:vMerge w:val="restart"/>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szCs w:val="21"/>
              </w:rPr>
            </w:pPr>
            <w:r>
              <w:rPr>
                <w:rFonts w:hint="eastAsia" w:ascii="仿宋_GB2312" w:hAnsi="仿宋" w:eastAsia="仿宋_GB2312"/>
                <w:szCs w:val="21"/>
              </w:rPr>
              <w:t>服务方案</w:t>
            </w:r>
          </w:p>
          <w:p>
            <w:pPr>
              <w:widowControl/>
              <w:spacing w:line="440" w:lineRule="exact"/>
              <w:jc w:val="center"/>
              <w:rPr>
                <w:rFonts w:ascii="仿宋_GB2312" w:hAnsi="仿宋" w:eastAsia="仿宋_GB2312"/>
                <w:szCs w:val="21"/>
              </w:rPr>
            </w:pPr>
            <w:r>
              <w:rPr>
                <w:rFonts w:hint="eastAsia" w:ascii="仿宋_GB2312" w:hAnsi="仿宋" w:eastAsia="仿宋_GB2312"/>
                <w:szCs w:val="21"/>
              </w:rPr>
              <w:t>（满分30分）</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szCs w:val="21"/>
              </w:rPr>
            </w:pPr>
            <w:r>
              <w:rPr>
                <w:rFonts w:hint="eastAsia" w:ascii="仿宋_GB2312" w:hAnsi="仿宋" w:eastAsia="仿宋_GB2312"/>
                <w:szCs w:val="21"/>
              </w:rPr>
              <w:t>4分</w:t>
            </w:r>
          </w:p>
        </w:tc>
        <w:tc>
          <w:tcPr>
            <w:tcW w:w="5953" w:type="dxa"/>
            <w:tcBorders>
              <w:top w:val="single" w:color="auto" w:sz="6" w:space="0"/>
              <w:left w:val="single" w:color="auto" w:sz="6" w:space="0"/>
              <w:bottom w:val="single" w:color="auto" w:sz="6" w:space="0"/>
              <w:right w:val="single" w:color="auto" w:sz="4" w:space="0"/>
            </w:tcBorders>
            <w:vAlign w:val="center"/>
          </w:tcPr>
          <w:p>
            <w:pPr>
              <w:spacing w:line="440" w:lineRule="exact"/>
              <w:rPr>
                <w:rFonts w:ascii="仿宋_GB2312" w:hAnsi="仿宋" w:eastAsia="仿宋_GB2312"/>
                <w:szCs w:val="21"/>
              </w:rPr>
            </w:pPr>
            <w:r>
              <w:rPr>
                <w:rFonts w:hint="eastAsia" w:ascii="仿宋_GB2312" w:hAnsi="仿宋" w:eastAsia="仿宋_GB2312"/>
                <w:szCs w:val="21"/>
              </w:rPr>
              <w:t>乙方提供给甲方的通信带宽（网络出口租用），应指整个国际互联网出口速度，连接国内知名网站服务器的访问速度。双方可指定或新浪网等十家公认服务器带宽足够的网站，进行不定期的抽查，进行压力测试，带宽的足测试够率</w:t>
            </w:r>
            <w:r>
              <w:rPr>
                <w:rFonts w:ascii="仿宋_GB2312" w:hAnsi="仿宋"/>
                <w:szCs w:val="21"/>
              </w:rPr>
              <w:t>，</w:t>
            </w:r>
            <w:r>
              <w:rPr>
                <w:rFonts w:hint="eastAsia" w:ascii="仿宋_GB2312" w:hAnsi="仿宋" w:eastAsia="仿宋_GB2312"/>
                <w:szCs w:val="21"/>
              </w:rPr>
              <w:t>达到9</w:t>
            </w:r>
            <w:r>
              <w:rPr>
                <w:rFonts w:ascii="仿宋_GB2312" w:hAnsi="仿宋" w:eastAsia="仿宋_GB2312"/>
                <w:szCs w:val="21"/>
              </w:rPr>
              <w:t>5%</w:t>
            </w:r>
            <w:r>
              <w:rPr>
                <w:rFonts w:hint="eastAsia" w:ascii="仿宋_GB2312" w:hAnsi="仿宋" w:eastAsia="仿宋_GB2312"/>
                <w:szCs w:val="21"/>
              </w:rPr>
              <w:t>得4分，达到8</w:t>
            </w:r>
            <w:r>
              <w:rPr>
                <w:rFonts w:ascii="仿宋_GB2312" w:hAnsi="仿宋" w:eastAsia="仿宋_GB2312"/>
                <w:szCs w:val="21"/>
              </w:rPr>
              <w:t>5%</w:t>
            </w:r>
            <w:r>
              <w:rPr>
                <w:rFonts w:hint="eastAsia" w:ascii="仿宋_GB2312" w:hAnsi="仿宋" w:eastAsia="仿宋_GB2312"/>
                <w:szCs w:val="21"/>
              </w:rPr>
              <w:t>得2分。其他不得分。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69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仿宋_GB2312" w:hAnsi="仿宋" w:eastAsia="仿宋_GB2312"/>
                <w:szCs w:val="21"/>
              </w:rPr>
            </w:pPr>
          </w:p>
        </w:tc>
        <w:tc>
          <w:tcPr>
            <w:tcW w:w="163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szCs w:val="21"/>
              </w:rPr>
            </w:pPr>
          </w:p>
        </w:tc>
        <w:tc>
          <w:tcPr>
            <w:tcW w:w="1179"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18分</w:t>
            </w:r>
          </w:p>
        </w:tc>
        <w:tc>
          <w:tcPr>
            <w:tcW w:w="5953" w:type="dxa"/>
            <w:tcBorders>
              <w:top w:val="single" w:color="auto" w:sz="6" w:space="0"/>
              <w:left w:val="single" w:color="auto" w:sz="6" w:space="0"/>
              <w:bottom w:val="single" w:color="auto" w:sz="6" w:space="0"/>
              <w:right w:val="single" w:color="auto" w:sz="4" w:space="0"/>
            </w:tcBorders>
            <w:vAlign w:val="center"/>
          </w:tcPr>
          <w:p>
            <w:pPr>
              <w:spacing w:line="440" w:lineRule="exact"/>
              <w:rPr>
                <w:rFonts w:ascii="仿宋_GB2312" w:hAnsi="仿宋" w:eastAsia="仿宋_GB2312"/>
                <w:szCs w:val="21"/>
              </w:rPr>
            </w:pPr>
            <w:r>
              <w:rPr>
                <w:rFonts w:hint="eastAsia" w:ascii="仿宋_GB2312" w:hAnsi="仿宋" w:eastAsia="仿宋_GB2312"/>
                <w:szCs w:val="21"/>
              </w:rPr>
              <w:t>1、有及时故障维护流程并有违约处罚承诺的得3分。</w:t>
            </w:r>
          </w:p>
          <w:p>
            <w:pPr>
              <w:spacing w:line="440" w:lineRule="exact"/>
              <w:rPr>
                <w:rFonts w:ascii="仿宋_GB2312" w:hAnsi="仿宋" w:eastAsia="仿宋_GB2312"/>
                <w:szCs w:val="21"/>
              </w:rPr>
            </w:pPr>
            <w:r>
              <w:rPr>
                <w:rFonts w:hint="eastAsia" w:ascii="仿宋_GB2312" w:hAnsi="仿宋" w:eastAsia="仿宋_GB2312"/>
              </w:rPr>
              <w:t>2、</w:t>
            </w:r>
            <w:r>
              <w:rPr>
                <w:rFonts w:hint="eastAsia" w:ascii="仿宋_GB2312" w:hAnsi="宋体" w:eastAsia="仿宋_GB2312"/>
                <w:szCs w:val="21"/>
              </w:rPr>
              <w:t>乙方提供独享不低于</w:t>
            </w:r>
            <w:r>
              <w:rPr>
                <w:rFonts w:ascii="仿宋_GB2312" w:hAnsi="宋体" w:eastAsia="仿宋_GB2312"/>
                <w:szCs w:val="21"/>
              </w:rPr>
              <w:t>200M</w:t>
            </w:r>
            <w:r>
              <w:rPr>
                <w:rFonts w:hint="eastAsia" w:ascii="仿宋_GB2312" w:hAnsi="宋体" w:eastAsia="仿宋_GB2312"/>
                <w:szCs w:val="21"/>
              </w:rPr>
              <w:t>的带宽专线一根（其中上行速度不低于</w:t>
            </w:r>
            <w:r>
              <w:rPr>
                <w:rFonts w:ascii="仿宋_GB2312" w:hAnsi="宋体" w:eastAsia="仿宋_GB2312"/>
                <w:szCs w:val="21"/>
              </w:rPr>
              <w:t>2</w:t>
            </w:r>
            <w:r>
              <w:rPr>
                <w:rFonts w:hint="eastAsia" w:ascii="仿宋_GB2312" w:hAnsi="宋体" w:eastAsia="仿宋_GB2312"/>
                <w:szCs w:val="21"/>
              </w:rPr>
              <w:t>00M，下行速度不低于</w:t>
            </w:r>
            <w:r>
              <w:rPr>
                <w:rFonts w:ascii="仿宋_GB2312" w:hAnsi="宋体" w:eastAsia="仿宋_GB2312"/>
                <w:szCs w:val="21"/>
              </w:rPr>
              <w:t>2</w:t>
            </w:r>
            <w:r>
              <w:rPr>
                <w:rFonts w:hint="eastAsia" w:ascii="仿宋_GB2312" w:hAnsi="宋体" w:eastAsia="仿宋_GB2312"/>
                <w:szCs w:val="21"/>
              </w:rPr>
              <w:t>00M）</w:t>
            </w:r>
            <w:r>
              <w:rPr>
                <w:rFonts w:hint="eastAsia" w:ascii="仿宋_GB2312" w:hAnsi="仿宋" w:eastAsia="仿宋_GB2312"/>
                <w:szCs w:val="21"/>
              </w:rPr>
              <w:t>，得5分；</w:t>
            </w:r>
          </w:p>
          <w:p>
            <w:pPr>
              <w:spacing w:line="440" w:lineRule="exact"/>
              <w:rPr>
                <w:rFonts w:ascii="仿宋_GB2312" w:hAnsi="仿宋" w:eastAsia="仿宋_GB2312"/>
              </w:rPr>
            </w:pPr>
            <w:r>
              <w:rPr>
                <w:rFonts w:hint="eastAsia" w:ascii="仿宋_GB2312" w:hAnsi="仿宋" w:eastAsia="仿宋_GB2312"/>
                <w:szCs w:val="21"/>
              </w:rPr>
              <w:t>3、提供宽带专线超过服务内容，评分标准以具体有效提升校园宽带网络质量，每项得3分，总分6分。</w:t>
            </w:r>
          </w:p>
          <w:p>
            <w:pPr>
              <w:spacing w:line="440" w:lineRule="exact"/>
              <w:rPr>
                <w:rFonts w:ascii="仿宋_GB2312" w:hAnsi="仿宋" w:eastAsia="仿宋_GB2312"/>
                <w:szCs w:val="21"/>
              </w:rPr>
            </w:pPr>
            <w:r>
              <w:rPr>
                <w:rFonts w:hint="eastAsia" w:ascii="仿宋_GB2312" w:hAnsi="仿宋" w:eastAsia="仿宋_GB2312"/>
                <w:szCs w:val="21"/>
              </w:rPr>
              <w:t>4、能够免费申报两个一级域名固定IP地址，学校宽带接入方式采用固定IP。总分4分，少一个I</w:t>
            </w:r>
            <w:r>
              <w:rPr>
                <w:rFonts w:ascii="仿宋_GB2312" w:hAnsi="仿宋" w:eastAsia="仿宋_GB2312"/>
                <w:szCs w:val="21"/>
              </w:rPr>
              <w:t>p</w:t>
            </w:r>
            <w:r>
              <w:rPr>
                <w:rFonts w:hint="eastAsia" w:ascii="仿宋_GB2312" w:hAnsi="仿宋" w:eastAsia="仿宋_GB2312"/>
                <w:szCs w:val="21"/>
              </w:rPr>
              <w:t>扣一分。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69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仿宋_GB2312" w:hAnsi="仿宋" w:eastAsia="仿宋_GB2312"/>
                <w:szCs w:val="21"/>
              </w:rPr>
            </w:pPr>
          </w:p>
        </w:tc>
        <w:tc>
          <w:tcPr>
            <w:tcW w:w="163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szCs w:val="21"/>
              </w:rPr>
            </w:pPr>
          </w:p>
        </w:tc>
        <w:tc>
          <w:tcPr>
            <w:tcW w:w="1179"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8分</w:t>
            </w:r>
          </w:p>
        </w:tc>
        <w:tc>
          <w:tcPr>
            <w:tcW w:w="5953" w:type="dxa"/>
            <w:tcBorders>
              <w:top w:val="single" w:color="auto" w:sz="6" w:space="0"/>
              <w:left w:val="single" w:color="auto" w:sz="6" w:space="0"/>
              <w:bottom w:val="single" w:color="auto" w:sz="6" w:space="0"/>
              <w:right w:val="single" w:color="auto" w:sz="4" w:space="0"/>
            </w:tcBorders>
            <w:vAlign w:val="center"/>
          </w:tcPr>
          <w:p>
            <w:pPr>
              <w:snapToGrid w:val="0"/>
              <w:spacing w:line="440" w:lineRule="exact"/>
              <w:rPr>
                <w:rFonts w:ascii="仿宋_GB2312" w:hAnsi="仿宋" w:eastAsia="仿宋_GB2312"/>
                <w:szCs w:val="21"/>
              </w:rPr>
            </w:pPr>
            <w:r>
              <w:rPr>
                <w:rFonts w:hint="eastAsia" w:ascii="仿宋_GB2312" w:hAnsi="仿宋" w:eastAsia="仿宋_GB2312"/>
                <w:szCs w:val="21"/>
              </w:rPr>
              <w:t>提供供应商的大客户特殊服务和各项优惠政策进行评分：优秀的得8分，良好的6分，一般的3分，差的不得分。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698" w:type="dxa"/>
            <w:tcBorders>
              <w:top w:val="single" w:color="auto" w:sz="6" w:space="0"/>
              <w:left w:val="single" w:color="auto" w:sz="4"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三</w:t>
            </w:r>
          </w:p>
        </w:tc>
        <w:tc>
          <w:tcPr>
            <w:tcW w:w="8766" w:type="dxa"/>
            <w:gridSpan w:val="3"/>
            <w:tcBorders>
              <w:top w:val="single" w:color="auto" w:sz="6" w:space="0"/>
              <w:left w:val="single" w:color="auto" w:sz="6" w:space="0"/>
              <w:bottom w:val="single" w:color="auto" w:sz="6" w:space="0"/>
              <w:right w:val="single" w:color="auto" w:sz="4" w:space="0"/>
            </w:tcBorders>
            <w:vAlign w:val="center"/>
          </w:tcPr>
          <w:p>
            <w:pPr>
              <w:spacing w:line="440" w:lineRule="exact"/>
              <w:rPr>
                <w:rFonts w:ascii="仿宋_GB2312" w:hAnsi="仿宋" w:eastAsia="仿宋_GB2312"/>
                <w:szCs w:val="21"/>
              </w:rPr>
            </w:pPr>
            <w:r>
              <w:rPr>
                <w:rFonts w:hint="eastAsia" w:ascii="仿宋_GB2312" w:hAnsi="仿宋" w:eastAsia="仿宋_GB2312"/>
                <w:szCs w:val="21"/>
              </w:rPr>
              <w:t>供应商综合实力30分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698" w:type="dxa"/>
            <w:vMerge w:val="restart"/>
            <w:tcBorders>
              <w:top w:val="single" w:color="auto" w:sz="6" w:space="0"/>
              <w:left w:val="single" w:color="auto" w:sz="4" w:space="0"/>
              <w:bottom w:val="single" w:color="auto" w:sz="4" w:space="0"/>
              <w:right w:val="single" w:color="auto" w:sz="6" w:space="0"/>
            </w:tcBorders>
            <w:vAlign w:val="center"/>
          </w:tcPr>
          <w:p>
            <w:pPr>
              <w:widowControl/>
              <w:spacing w:line="440" w:lineRule="exact"/>
              <w:jc w:val="center"/>
              <w:rPr>
                <w:rFonts w:ascii="仿宋_GB2312" w:hAnsi="仿宋" w:eastAsia="仿宋_GB2312" w:cs="宋体"/>
                <w:szCs w:val="21"/>
              </w:rPr>
            </w:pPr>
          </w:p>
        </w:tc>
        <w:tc>
          <w:tcPr>
            <w:tcW w:w="1634" w:type="dxa"/>
            <w:vMerge w:val="restart"/>
            <w:tcBorders>
              <w:top w:val="single" w:color="auto" w:sz="6" w:space="0"/>
              <w:left w:val="single" w:color="auto" w:sz="6" w:space="0"/>
              <w:bottom w:val="single" w:color="auto" w:sz="4"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综合实力</w:t>
            </w:r>
          </w:p>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（满分30）</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ascii="仿宋_GB2312" w:hAnsi="仿宋" w:eastAsia="仿宋_GB2312" w:cs="宋体"/>
                <w:szCs w:val="21"/>
              </w:rPr>
            </w:pPr>
            <w:r>
              <w:rPr>
                <w:rFonts w:hint="eastAsia" w:ascii="仿宋_GB2312" w:hAnsi="仿宋" w:eastAsia="仿宋_GB2312" w:cs="宋体"/>
                <w:szCs w:val="21"/>
              </w:rPr>
              <w:t>6分</w:t>
            </w:r>
          </w:p>
        </w:tc>
        <w:tc>
          <w:tcPr>
            <w:tcW w:w="595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_GB2312" w:hAnsi="仿宋" w:eastAsia="仿宋_GB2312"/>
                <w:szCs w:val="21"/>
              </w:rPr>
            </w:pPr>
            <w:r>
              <w:rPr>
                <w:rFonts w:hint="eastAsia" w:ascii="仿宋_GB2312" w:hAnsi="仿宋" w:eastAsia="仿宋_GB2312"/>
                <w:szCs w:val="21"/>
              </w:rPr>
              <w:t>供应方承担过高校或高中、中职类学校的校园网项目，每一项加2分，本分项满分6分。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698"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仿宋_GB2312" w:hAnsi="仿宋" w:eastAsia="仿宋_GB2312" w:cs="宋体"/>
                <w:szCs w:val="21"/>
              </w:rPr>
            </w:pPr>
          </w:p>
        </w:tc>
        <w:tc>
          <w:tcPr>
            <w:tcW w:w="1634"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仿宋_GB2312" w:hAnsi="仿宋" w:eastAsia="仿宋_GB2312" w:cs="宋体"/>
                <w:szCs w:val="21"/>
              </w:rPr>
            </w:pPr>
          </w:p>
        </w:tc>
        <w:tc>
          <w:tcPr>
            <w:tcW w:w="1179" w:type="dxa"/>
            <w:tcBorders>
              <w:top w:val="single" w:color="auto" w:sz="4" w:space="0"/>
              <w:left w:val="single" w:color="auto" w:sz="6" w:space="0"/>
              <w:bottom w:val="single" w:color="auto" w:sz="6" w:space="0"/>
              <w:right w:val="single" w:color="auto" w:sz="6" w:space="0"/>
            </w:tcBorders>
            <w:vAlign w:val="center"/>
          </w:tcPr>
          <w:p>
            <w:pPr>
              <w:spacing w:line="440" w:lineRule="exact"/>
              <w:jc w:val="center"/>
              <w:rPr>
                <w:rFonts w:ascii="仿宋_GB2312" w:hAnsi="仿宋" w:eastAsia="仿宋_GB2312" w:cs="宋体"/>
                <w:szCs w:val="21"/>
              </w:rPr>
            </w:pPr>
            <w:r>
              <w:rPr>
                <w:rFonts w:hint="eastAsia" w:ascii="仿宋_GB2312" w:hAnsi="仿宋" w:eastAsia="仿宋_GB2312" w:cs="宋体"/>
                <w:szCs w:val="21"/>
              </w:rPr>
              <w:t>12分</w:t>
            </w:r>
          </w:p>
        </w:tc>
        <w:tc>
          <w:tcPr>
            <w:tcW w:w="5953" w:type="dxa"/>
            <w:tcBorders>
              <w:top w:val="single" w:color="auto" w:sz="4" w:space="0"/>
              <w:left w:val="single" w:color="auto" w:sz="6" w:space="0"/>
              <w:bottom w:val="single" w:color="auto" w:sz="6" w:space="0"/>
              <w:right w:val="single" w:color="auto" w:sz="4" w:space="0"/>
            </w:tcBorders>
            <w:vAlign w:val="center"/>
          </w:tcPr>
          <w:p>
            <w:pPr>
              <w:spacing w:line="400" w:lineRule="exact"/>
              <w:rPr>
                <w:rFonts w:ascii="仿宋_GB2312" w:hAnsi="仿宋" w:eastAsia="仿宋_GB2312"/>
              </w:rPr>
            </w:pPr>
            <w:r>
              <w:rPr>
                <w:rFonts w:hint="eastAsia" w:ascii="仿宋_GB2312" w:hAnsi="仿宋" w:eastAsia="仿宋_GB2312"/>
                <w:szCs w:val="21"/>
              </w:rPr>
              <w:t>供应商承担过本地职业院校互联网光纤业务，每使用1年加2分，本分项满分12分。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698"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仿宋_GB2312" w:hAnsi="仿宋" w:eastAsia="仿宋_GB2312" w:cs="宋体"/>
                <w:szCs w:val="21"/>
              </w:rPr>
            </w:pPr>
          </w:p>
        </w:tc>
        <w:tc>
          <w:tcPr>
            <w:tcW w:w="1634"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仿宋_GB2312" w:hAnsi="仿宋" w:eastAsia="仿宋_GB2312" w:cs="宋体"/>
                <w:szCs w:val="21"/>
              </w:rPr>
            </w:pPr>
          </w:p>
        </w:tc>
        <w:tc>
          <w:tcPr>
            <w:tcW w:w="1179" w:type="dxa"/>
            <w:tcBorders>
              <w:top w:val="single" w:color="auto" w:sz="6" w:space="0"/>
              <w:left w:val="single" w:color="auto" w:sz="6" w:space="0"/>
              <w:bottom w:val="single" w:color="auto" w:sz="4" w:space="0"/>
              <w:right w:val="single" w:color="auto" w:sz="6" w:space="0"/>
            </w:tcBorders>
            <w:vAlign w:val="center"/>
          </w:tcPr>
          <w:p>
            <w:pPr>
              <w:widowControl/>
              <w:spacing w:line="440" w:lineRule="exact"/>
              <w:jc w:val="center"/>
              <w:rPr>
                <w:rFonts w:ascii="仿宋_GB2312" w:hAnsi="仿宋" w:eastAsia="仿宋_GB2312"/>
                <w:szCs w:val="21"/>
              </w:rPr>
            </w:pPr>
            <w:r>
              <w:rPr>
                <w:rFonts w:hint="eastAsia" w:ascii="仿宋_GB2312" w:hAnsi="仿宋" w:eastAsia="仿宋_GB2312"/>
                <w:szCs w:val="21"/>
              </w:rPr>
              <w:t>12分</w:t>
            </w:r>
          </w:p>
        </w:tc>
        <w:tc>
          <w:tcPr>
            <w:tcW w:w="5953" w:type="dxa"/>
            <w:tcBorders>
              <w:top w:val="single" w:color="auto" w:sz="6" w:space="0"/>
              <w:left w:val="single" w:color="auto" w:sz="6" w:space="0"/>
              <w:bottom w:val="single" w:color="auto" w:sz="4" w:space="0"/>
              <w:right w:val="single" w:color="auto" w:sz="4" w:space="0"/>
            </w:tcBorders>
            <w:vAlign w:val="center"/>
          </w:tcPr>
          <w:p>
            <w:pPr>
              <w:tabs>
                <w:tab w:val="left" w:pos="900"/>
              </w:tabs>
              <w:spacing w:line="400" w:lineRule="exact"/>
              <w:rPr>
                <w:rFonts w:ascii="仿宋_GB2312" w:hAnsi="仿宋" w:eastAsia="仿宋_GB2312"/>
                <w:color w:val="000000"/>
                <w:szCs w:val="21"/>
              </w:rPr>
            </w:pPr>
            <w:r>
              <w:rPr>
                <w:rFonts w:hint="eastAsia" w:ascii="仿宋_GB2312" w:hAnsi="仿宋" w:eastAsia="仿宋_GB2312"/>
                <w:color w:val="000000"/>
                <w:szCs w:val="21"/>
              </w:rPr>
              <w:t>供应商主体承担的校园网建设运营合同额不低于120万的成功案例，每提供一项得3分，</w:t>
            </w:r>
            <w:r>
              <w:rPr>
                <w:rFonts w:hint="eastAsia" w:ascii="仿宋_GB2312" w:hAnsi="仿宋" w:eastAsia="仿宋_GB2312"/>
                <w:szCs w:val="21"/>
              </w:rPr>
              <w:t>本分项</w:t>
            </w:r>
            <w:r>
              <w:rPr>
                <w:rFonts w:hint="eastAsia" w:ascii="仿宋_GB2312" w:hAnsi="仿宋" w:eastAsia="仿宋_GB2312"/>
                <w:color w:val="000000"/>
                <w:szCs w:val="21"/>
              </w:rPr>
              <w:t>满分12分。</w:t>
            </w:r>
          </w:p>
        </w:tc>
      </w:tr>
    </w:tbl>
    <w:p/>
    <w:p/>
    <w:p/>
    <w:p/>
    <w:p/>
    <w:p/>
    <w:p/>
    <w:p/>
    <w:p>
      <w:pPr>
        <w:tabs>
          <w:tab w:val="left" w:pos="5730"/>
        </w:tabs>
      </w:pPr>
      <w:r>
        <w:tab/>
      </w:r>
    </w:p>
    <w:sectPr>
      <w:pgSz w:w="11906" w:h="16838"/>
      <w:pgMar w:top="1440" w:right="1800" w:bottom="1440" w:left="1800" w:header="851" w:footer="992" w:gutter="0"/>
      <w:cols w:space="425" w:num="1"/>
      <w:docGrid w:type="lines" w:linePitch="312" w:charSpace="0"/>
    </w:sectPr>
  </w:body>
</w:document>
</file>

<file path=treport/opRecord.xml>p_17(0,0);p_23(0);
</file>