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校园路灯维修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耗材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采购询价公告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学校校园路灯维修维护需要采购一批材料，采购清单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请下载附件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（采购询价清单）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按照政府采购规定，欢迎具备资质的供货商参与报价，报价清单需盖章后用档案袋密封，封面注明投标名称、联系人、联系电话，于2018年10月15日前送交（或邮寄）至学校总务处，学校地址：黄石市发展大道155号--湖北城市职业学校，收件人：总务处--李老师15072056627、07146379883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56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学校由党政办、学工处、总务处等部门人员共同组成公开询价小组，按同等条件下报价总金额最低者成交，中标结果将直接通知中标人。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560"/>
        <w:jc w:val="both"/>
        <w:textAlignment w:val="auto"/>
        <w:outlineLvl w:val="9"/>
        <w:rPr>
          <w:rFonts w:hint="eastAsia" w:ascii="宋体" w:hAnsi="宋体" w:eastAsia="宋体" w:cs="宋体"/>
          <w:w w:val="90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                            2018年10月11日</w:t>
      </w:r>
    </w:p>
    <w:p/>
    <w:p/>
    <w:p>
      <w:pPr>
        <w:spacing w:before="100" w:beforeAutospacing="1" w:after="100" w:afterAutospacing="1" w:line="424" w:lineRule="exact"/>
        <w:jc w:val="center"/>
        <w:outlineLvl w:val="1"/>
        <w:rPr>
          <w:rFonts w:hint="eastAsia" w:ascii="黑体" w:hAnsi="宋体" w:eastAsia="黑体" w:cs="黑体"/>
          <w:w w:val="90"/>
          <w:kern w:val="0"/>
          <w:sz w:val="36"/>
          <w:szCs w:val="36"/>
        </w:rPr>
      </w:pPr>
      <w:r>
        <w:rPr>
          <w:rFonts w:hint="eastAsia" w:ascii="黑体" w:hAnsi="宋体" w:eastAsia="黑体" w:cs="黑体"/>
          <w:w w:val="90"/>
          <w:kern w:val="0"/>
          <w:sz w:val="36"/>
          <w:szCs w:val="36"/>
        </w:rPr>
        <w:t>湖北城市职业学校办公设备（耗材）采购</w:t>
      </w:r>
      <w:r>
        <w:rPr>
          <w:rFonts w:hint="eastAsia" w:ascii="黑体" w:hAnsi="宋体" w:eastAsia="黑体" w:cs="黑体"/>
          <w:w w:val="90"/>
          <w:kern w:val="0"/>
          <w:sz w:val="36"/>
          <w:szCs w:val="36"/>
          <w:lang w:eastAsia="zh-CN"/>
        </w:rPr>
        <w:t>询价</w:t>
      </w:r>
      <w:r>
        <w:rPr>
          <w:rFonts w:hint="eastAsia" w:ascii="黑体" w:hAnsi="宋体" w:eastAsia="黑体" w:cs="黑体"/>
          <w:w w:val="90"/>
          <w:kern w:val="0"/>
          <w:sz w:val="36"/>
          <w:szCs w:val="36"/>
        </w:rPr>
        <w:t>单</w:t>
      </w:r>
    </w:p>
    <w:p>
      <w:pPr>
        <w:spacing w:before="16" w:line="220" w:lineRule="exact"/>
        <w:jc w:val="left"/>
        <w:rPr>
          <w:rFonts w:hint="eastAsia" w:ascii="Calibri" w:hAnsi="Calibri" w:cs="黑体"/>
          <w:kern w:val="0"/>
          <w:sz w:val="22"/>
          <w:szCs w:val="22"/>
        </w:rPr>
      </w:pPr>
      <w:r>
        <w:rPr>
          <w:rFonts w:ascii="Calibri" w:hAnsi="Calibri" w:cs="黑体"/>
          <w:kern w:val="0"/>
          <w:sz w:val="22"/>
          <w:szCs w:val="22"/>
        </w:rPr>
        <w:t xml:space="preserve"> </w:t>
      </w:r>
    </w:p>
    <w:tbl>
      <w:tblPr>
        <w:tblStyle w:val="3"/>
        <w:tblW w:w="8165" w:type="dxa"/>
        <w:jc w:val="center"/>
        <w:tblInd w:w="2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1374"/>
        <w:gridCol w:w="1225"/>
        <w:gridCol w:w="1332"/>
        <w:gridCol w:w="1027"/>
        <w:gridCol w:w="15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outlineLvl w:val="1"/>
              <w:rPr>
                <w:rFonts w:hint="eastAsia" w:ascii="宋体" w:hAnsi="宋体" w:cs="黑体"/>
                <w:kern w:val="0"/>
                <w:sz w:val="24"/>
              </w:rPr>
            </w:pPr>
            <w:r>
              <w:rPr>
                <w:rFonts w:hint="eastAsia" w:ascii="宋体" w:hAnsi="宋体" w:cs="黑体"/>
                <w:kern w:val="0"/>
                <w:sz w:val="24"/>
              </w:rPr>
              <w:t>采购事由及</w:t>
            </w:r>
          </w:p>
          <w:p>
            <w:pPr>
              <w:jc w:val="center"/>
              <w:outlineLvl w:val="1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宋体" w:hAnsi="宋体" w:cs="黑体"/>
                <w:kern w:val="0"/>
                <w:sz w:val="24"/>
              </w:rPr>
              <w:t>用     途</w:t>
            </w:r>
          </w:p>
        </w:tc>
        <w:tc>
          <w:tcPr>
            <w:tcW w:w="648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校园路灯维修耗材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4"/>
              <w:jc w:val="center"/>
              <w:outlineLvl w:val="1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宋体" w:hAnsi="宋体" w:cs="黑体"/>
                <w:kern w:val="0"/>
                <w:sz w:val="24"/>
              </w:rPr>
              <w:t>物品名称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4"/>
              <w:jc w:val="center"/>
              <w:outlineLvl w:val="1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宋体" w:hAnsi="宋体" w:cs="黑体"/>
                <w:kern w:val="0"/>
                <w:sz w:val="24"/>
              </w:rPr>
              <w:t>规格</w:t>
            </w: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spacing w:before="154"/>
              <w:ind w:left="30"/>
              <w:jc w:val="center"/>
              <w:outlineLvl w:val="1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宋体" w:hAnsi="宋体" w:cs="黑体"/>
                <w:kern w:val="0"/>
                <w:sz w:val="24"/>
              </w:rPr>
              <w:t>单位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4"/>
              <w:jc w:val="center"/>
              <w:outlineLvl w:val="1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宋体" w:hAnsi="宋体" w:cs="黑体"/>
                <w:kern w:val="0"/>
                <w:sz w:val="24"/>
              </w:rPr>
              <w:t>数量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4"/>
              <w:jc w:val="center"/>
              <w:outlineLvl w:val="1"/>
              <w:rPr>
                <w:rFonts w:hint="eastAsia" w:ascii="宋体" w:hAnsi="宋体" w:eastAsia="微软雅黑" w:cs="黑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黑体"/>
                <w:kern w:val="0"/>
                <w:sz w:val="24"/>
                <w:lang w:eastAsia="zh-CN"/>
              </w:rPr>
              <w:t>单价</w:t>
            </w: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4"/>
              <w:jc w:val="center"/>
              <w:outlineLvl w:val="1"/>
              <w:rPr>
                <w:rFonts w:hint="eastAsia" w:ascii="宋体" w:hAnsi="宋体" w:eastAsia="微软雅黑" w:cs="黑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黑体"/>
                <w:kern w:val="0"/>
                <w:sz w:val="24"/>
                <w:lang w:eastAsia="zh-CN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outlineLvl w:val="1"/>
              <w:rPr>
                <w:rFonts w:hint="eastAsia" w:ascii="Calibri" w:hAnsi="Calibri" w:eastAsia="微软雅黑" w:cs="黑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黑体"/>
                <w:kern w:val="0"/>
                <w:sz w:val="22"/>
                <w:szCs w:val="22"/>
                <w:lang w:val="en-US" w:eastAsia="zh-CN"/>
              </w:rPr>
              <w:t>LED灯泡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outlineLvl w:val="1"/>
              <w:rPr>
                <w:rFonts w:hint="eastAsia" w:ascii="Calibri" w:hAnsi="Calibri" w:eastAsia="微软雅黑" w:cs="黑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黑体"/>
                <w:kern w:val="0"/>
                <w:sz w:val="22"/>
                <w:szCs w:val="22"/>
                <w:lang w:eastAsia="zh-CN"/>
              </w:rPr>
              <w:t>雕牌</w:t>
            </w:r>
            <w:r>
              <w:rPr>
                <w:rFonts w:hint="eastAsia" w:ascii="Calibri" w:hAnsi="Calibri" w:cs="黑体"/>
                <w:kern w:val="0"/>
                <w:sz w:val="22"/>
                <w:szCs w:val="22"/>
                <w:lang w:val="en-US" w:eastAsia="zh-CN"/>
              </w:rPr>
              <w:t>30瓦螺口</w:t>
            </w: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jc w:val="left"/>
              <w:outlineLvl w:val="1"/>
              <w:rPr>
                <w:rFonts w:hint="eastAsia" w:ascii="Calibri" w:hAnsi="Calibri" w:eastAsia="微软雅黑" w:cs="黑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Calibri" w:hAnsi="Calibri" w:cs="黑体"/>
                <w:kern w:val="0"/>
                <w:sz w:val="22"/>
                <w:szCs w:val="22"/>
                <w:lang w:eastAsia="zh-CN"/>
              </w:rPr>
              <w:t>个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outlineLvl w:val="1"/>
              <w:rPr>
                <w:rFonts w:hint="eastAsia" w:ascii="Calibri" w:hAnsi="Calibri" w:eastAsia="微软雅黑" w:cs="黑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黑体"/>
                <w:kern w:val="0"/>
                <w:sz w:val="22"/>
                <w:szCs w:val="22"/>
                <w:lang w:val="en-US" w:eastAsia="zh-CN"/>
              </w:rPr>
              <w:t>134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outlineLvl w:val="1"/>
              <w:rPr>
                <w:rFonts w:hint="eastAsia" w:ascii="Calibri" w:hAnsi="Calibri" w:eastAsia="微软雅黑" w:cs="黑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Calibri" w:hAnsi="Calibri" w:cs="黑体"/>
                <w:kern w:val="0"/>
                <w:sz w:val="22"/>
                <w:szCs w:val="22"/>
                <w:lang w:eastAsia="zh-CN"/>
              </w:rPr>
              <w:t>灯罩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jc w:val="left"/>
              <w:outlineLvl w:val="1"/>
              <w:rPr>
                <w:rFonts w:hint="eastAsia" w:ascii="Calibri" w:hAnsi="Calibri" w:eastAsia="微软雅黑" w:cs="黑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Calibri" w:hAnsi="Calibri" w:cs="黑体"/>
                <w:kern w:val="0"/>
                <w:sz w:val="22"/>
                <w:szCs w:val="22"/>
                <w:lang w:eastAsia="zh-CN"/>
              </w:rPr>
              <w:t>个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outlineLvl w:val="1"/>
              <w:rPr>
                <w:rFonts w:hint="eastAsia" w:ascii="Calibri" w:hAnsi="Calibri" w:eastAsia="微软雅黑" w:cs="黑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黑体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outlineLvl w:val="1"/>
              <w:rPr>
                <w:rFonts w:hint="eastAsia" w:ascii="Calibri" w:hAnsi="Calibri" w:eastAsia="微软雅黑" w:cs="黑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Calibri" w:hAnsi="Calibri" w:cs="黑体"/>
                <w:kern w:val="0"/>
                <w:sz w:val="22"/>
                <w:szCs w:val="22"/>
                <w:lang w:eastAsia="zh-CN"/>
              </w:rPr>
              <w:t>灯头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outlineLvl w:val="1"/>
              <w:rPr>
                <w:rFonts w:hint="eastAsia" w:ascii="Calibri" w:hAnsi="Calibri" w:eastAsia="微软雅黑" w:cs="黑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Calibri" w:hAnsi="Calibri" w:cs="黑体"/>
                <w:kern w:val="0"/>
                <w:sz w:val="22"/>
                <w:szCs w:val="22"/>
                <w:lang w:eastAsia="zh-CN"/>
              </w:rPr>
              <w:t>防雨</w:t>
            </w: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黑体"/>
                <w:kern w:val="0"/>
                <w:sz w:val="22"/>
                <w:szCs w:val="22"/>
                <w:lang w:eastAsia="zh-CN"/>
              </w:rPr>
              <w:t>个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黑体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outlineLvl w:val="1"/>
              <w:rPr>
                <w:rFonts w:hint="eastAsia" w:ascii="Calibri" w:hAnsi="Calibri" w:eastAsia="微软雅黑" w:cs="黑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Calibri" w:hAnsi="Calibri" w:cs="黑体"/>
                <w:kern w:val="0"/>
                <w:sz w:val="22"/>
                <w:szCs w:val="22"/>
                <w:lang w:eastAsia="zh-CN"/>
              </w:rPr>
              <w:t>灯丝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outlineLvl w:val="1"/>
              <w:rPr>
                <w:rFonts w:hint="eastAsia" w:ascii="Calibri" w:hAnsi="Calibri" w:eastAsia="微软雅黑" w:cs="黑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黑体"/>
                <w:kern w:val="0"/>
                <w:sz w:val="22"/>
                <w:szCs w:val="22"/>
                <w:lang w:val="en-US" w:eastAsia="zh-CN"/>
              </w:rPr>
              <w:t>8号</w:t>
            </w: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jc w:val="left"/>
              <w:outlineLvl w:val="1"/>
              <w:rPr>
                <w:rFonts w:hint="eastAsia" w:ascii="Calibri" w:hAnsi="Calibri" w:eastAsia="微软雅黑" w:cs="黑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Calibri" w:hAnsi="Calibri" w:cs="黑体"/>
                <w:kern w:val="0"/>
                <w:sz w:val="22"/>
                <w:szCs w:val="22"/>
                <w:lang w:eastAsia="zh-CN"/>
              </w:rPr>
              <w:t>捆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outlineLvl w:val="1"/>
              <w:rPr>
                <w:rFonts w:hint="eastAsia" w:ascii="Calibri" w:hAnsi="Calibri" w:eastAsia="微软雅黑" w:cs="黑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黑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黑体"/>
                <w:kern w:val="0"/>
                <w:sz w:val="22"/>
                <w:szCs w:val="22"/>
                <w:lang w:eastAsia="zh-CN"/>
              </w:rPr>
              <w:t>灯丝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黑体"/>
                <w:kern w:val="0"/>
                <w:sz w:val="22"/>
                <w:szCs w:val="22"/>
                <w:lang w:val="en-US" w:eastAsia="zh-CN"/>
              </w:rPr>
              <w:t>14号</w:t>
            </w: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黑体"/>
                <w:kern w:val="0"/>
                <w:sz w:val="22"/>
                <w:szCs w:val="22"/>
                <w:lang w:eastAsia="zh-CN"/>
              </w:rPr>
              <w:t>捆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黑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outlineLvl w:val="1"/>
              <w:rPr>
                <w:rFonts w:hint="eastAsia" w:ascii="Calibri" w:hAnsi="Calibri" w:eastAsia="微软雅黑" w:cs="黑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Calibri" w:hAnsi="Calibri" w:cs="黑体"/>
                <w:kern w:val="0"/>
                <w:sz w:val="22"/>
                <w:szCs w:val="22"/>
                <w:lang w:eastAsia="zh-CN"/>
              </w:rPr>
              <w:t>生料带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jc w:val="left"/>
              <w:outlineLvl w:val="1"/>
              <w:rPr>
                <w:rFonts w:hint="eastAsia" w:ascii="Calibri" w:hAnsi="Calibri" w:eastAsia="微软雅黑" w:cs="黑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Calibri" w:hAnsi="Calibri" w:cs="黑体"/>
                <w:kern w:val="0"/>
                <w:sz w:val="22"/>
                <w:szCs w:val="22"/>
                <w:lang w:eastAsia="zh-CN"/>
              </w:rPr>
              <w:t>卷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outlineLvl w:val="1"/>
              <w:rPr>
                <w:rFonts w:hint="eastAsia" w:ascii="Calibri" w:hAnsi="Calibri" w:eastAsia="微软雅黑" w:cs="黑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黑体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outlineLvl w:val="1"/>
              <w:rPr>
                <w:rFonts w:hint="eastAsia" w:ascii="Calibri" w:hAnsi="Calibri" w:eastAsia="微软雅黑" w:cs="黑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Calibri" w:hAnsi="Calibri" w:cs="黑体"/>
                <w:kern w:val="0"/>
                <w:sz w:val="22"/>
                <w:szCs w:val="22"/>
                <w:lang w:eastAsia="zh-CN"/>
              </w:rPr>
              <w:t>裁纸刀片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jc w:val="left"/>
              <w:outlineLvl w:val="1"/>
              <w:rPr>
                <w:rFonts w:hint="eastAsia" w:ascii="Calibri" w:hAnsi="Calibri" w:eastAsia="微软雅黑" w:cs="黑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Calibri" w:hAnsi="Calibri" w:cs="黑体"/>
                <w:kern w:val="0"/>
                <w:sz w:val="22"/>
                <w:szCs w:val="22"/>
                <w:lang w:eastAsia="zh-CN"/>
              </w:rPr>
              <w:t>合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outlineLvl w:val="1"/>
              <w:rPr>
                <w:rFonts w:hint="eastAsia" w:ascii="Calibri" w:hAnsi="Calibri" w:eastAsia="微软雅黑" w:cs="黑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黑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outlineLvl w:val="1"/>
              <w:rPr>
                <w:rFonts w:hint="eastAsia" w:ascii="Calibri" w:hAnsi="Calibri" w:eastAsia="微软雅黑" w:cs="黑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Calibri" w:hAnsi="Calibri" w:cs="黑体"/>
                <w:kern w:val="0"/>
                <w:sz w:val="22"/>
                <w:szCs w:val="22"/>
                <w:lang w:eastAsia="zh-CN"/>
              </w:rPr>
              <w:t>角磨机切割片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黑体"/>
                <w:kern w:val="0"/>
                <w:sz w:val="22"/>
                <w:szCs w:val="22"/>
                <w:lang w:eastAsia="zh-CN"/>
              </w:rPr>
              <w:t>合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黑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1"/>
              <w:ind w:right="1"/>
              <w:jc w:val="center"/>
              <w:outlineLvl w:val="1"/>
              <w:rPr>
                <w:rFonts w:hint="eastAsia" w:ascii="宋体" w:hAnsi="宋体" w:eastAsia="微软雅黑" w:cs="黑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黑体"/>
                <w:kern w:val="0"/>
                <w:sz w:val="24"/>
                <w:lang w:eastAsia="zh-CN"/>
              </w:rPr>
              <w:t>总</w:t>
            </w:r>
            <w:r>
              <w:rPr>
                <w:rFonts w:hint="eastAsia" w:ascii="宋体" w:hAnsi="宋体" w:cs="黑体"/>
                <w:kern w:val="0"/>
                <w:sz w:val="24"/>
              </w:rPr>
              <w:t xml:space="preserve"> 计</w:t>
            </w:r>
            <w:r>
              <w:rPr>
                <w:rFonts w:hint="eastAsia" w:ascii="宋体" w:hAnsi="宋体" w:cs="黑体"/>
                <w:kern w:val="0"/>
                <w:sz w:val="24"/>
                <w:lang w:eastAsia="zh-CN"/>
              </w:rPr>
              <w:t>（大小写）</w:t>
            </w:r>
          </w:p>
        </w:tc>
        <w:tc>
          <w:tcPr>
            <w:tcW w:w="648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</w:p>
        </w:tc>
      </w:tr>
    </w:tbl>
    <w:p>
      <w:pPr>
        <w:spacing w:line="269" w:lineRule="exact"/>
        <w:ind w:left="371"/>
        <w:jc w:val="left"/>
        <w:rPr>
          <w:rFonts w:hint="eastAsia" w:ascii="宋体" w:hAnsi="宋体" w:cs="黑体"/>
          <w:kern w:val="0"/>
          <w:sz w:val="24"/>
          <w:lang w:eastAsia="zh-CN"/>
        </w:rPr>
      </w:pPr>
      <w:r>
        <w:rPr>
          <w:rFonts w:hint="eastAsia" w:ascii="宋体" w:hAnsi="宋体" w:cs="黑体"/>
          <w:kern w:val="0"/>
          <w:sz w:val="24"/>
          <w:lang w:eastAsia="zh-CN"/>
        </w:rPr>
        <w:t>报价单位（盖章）：</w:t>
      </w:r>
    </w:p>
    <w:p>
      <w:pPr>
        <w:spacing w:line="269" w:lineRule="exact"/>
        <w:ind w:left="371"/>
        <w:jc w:val="left"/>
        <w:rPr>
          <w:rFonts w:hint="eastAsia" w:ascii="宋体" w:hAnsi="宋体" w:cs="黑体"/>
          <w:kern w:val="0"/>
          <w:sz w:val="24"/>
          <w:lang w:eastAsia="zh-CN"/>
        </w:rPr>
      </w:pPr>
      <w:r>
        <w:rPr>
          <w:rFonts w:hint="eastAsia" w:ascii="宋体" w:hAnsi="宋体" w:cs="黑体"/>
          <w:kern w:val="0"/>
          <w:sz w:val="24"/>
          <w:lang w:eastAsia="zh-CN"/>
        </w:rPr>
        <w:t>联系人：</w:t>
      </w:r>
    </w:p>
    <w:p>
      <w:pPr>
        <w:spacing w:line="269" w:lineRule="exact"/>
        <w:ind w:left="371"/>
        <w:jc w:val="left"/>
        <w:rPr>
          <w:rFonts w:hint="eastAsia" w:ascii="宋体" w:hAnsi="宋体" w:cs="黑体"/>
          <w:kern w:val="0"/>
          <w:sz w:val="24"/>
          <w:lang w:eastAsia="zh-CN"/>
        </w:rPr>
      </w:pPr>
      <w:r>
        <w:rPr>
          <w:rFonts w:hint="eastAsia" w:ascii="宋体" w:hAnsi="宋体" w:cs="黑体"/>
          <w:kern w:val="0"/>
          <w:sz w:val="24"/>
          <w:lang w:eastAsia="zh-CN"/>
        </w:rPr>
        <w:t>联系电话：</w:t>
      </w:r>
    </w:p>
    <w:p>
      <w:pPr>
        <w:spacing w:line="269" w:lineRule="exact"/>
        <w:ind w:left="371"/>
        <w:jc w:val="left"/>
        <w:rPr>
          <w:rFonts w:hint="eastAsia" w:ascii="宋体" w:hAnsi="宋体" w:cs="黑体"/>
          <w:kern w:val="0"/>
          <w:sz w:val="24"/>
          <w:lang w:eastAsia="zh-CN"/>
        </w:rPr>
      </w:pPr>
      <w:r>
        <w:rPr>
          <w:rFonts w:hint="eastAsia" w:ascii="宋体" w:hAnsi="宋体" w:cs="黑体"/>
          <w:kern w:val="0"/>
          <w:sz w:val="24"/>
          <w:lang w:eastAsia="zh-CN"/>
        </w:rPr>
        <w:t>报价日期：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905D2"/>
    <w:rsid w:val="6D535020"/>
    <w:rsid w:val="7779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2018-10-11T08:34:00Z</dcterms:created>
  <dc:creator>1093350686@qq.com</dc:creator>
  <cp:lastModifiedBy>1093350686@qq.com</cp:lastModifiedBy>
  <dcterms:modified xsi:type="dcterms:W3CDTF">2018-10-11T08:47:11Z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